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91DF2" w14:textId="696007F9" w:rsidR="00DC66D8" w:rsidRPr="00A715D5" w:rsidRDefault="00071247" w:rsidP="00A715D5">
      <w:pPr>
        <w:rPr>
          <w:b/>
          <w:sz w:val="32"/>
        </w:rPr>
      </w:pPr>
      <w:bookmarkStart w:id="0" w:name="_Toc189455053"/>
      <w:bookmarkStart w:id="1" w:name="_Toc342044932"/>
      <w:bookmarkStart w:id="2" w:name="_Toc342461343"/>
      <w:r>
        <w:rPr>
          <w:b/>
          <w:sz w:val="32"/>
        </w:rPr>
        <w:t>Tender Form</w:t>
      </w:r>
    </w:p>
    <w:tbl>
      <w:tblPr>
        <w:tblStyle w:val="WileyOrangelinetable"/>
        <w:tblW w:w="9108" w:type="dxa"/>
        <w:tblLook w:val="04A0" w:firstRow="1" w:lastRow="0" w:firstColumn="1" w:lastColumn="0" w:noHBand="0" w:noVBand="1"/>
      </w:tblPr>
      <w:tblGrid>
        <w:gridCol w:w="1908"/>
        <w:gridCol w:w="7200"/>
      </w:tblGrid>
      <w:tr w:rsidR="00545418" w14:paraId="26E32732" w14:textId="77777777" w:rsidTr="007260DC">
        <w:trPr>
          <w:cnfStyle w:val="100000000000" w:firstRow="1" w:lastRow="0" w:firstColumn="0" w:lastColumn="0" w:oddVBand="0" w:evenVBand="0" w:oddHBand="0" w:evenHBand="0" w:firstRowFirstColumn="0" w:firstRowLastColumn="0" w:lastRowFirstColumn="0" w:lastRowLastColumn="0"/>
          <w:trHeight w:val="441"/>
        </w:trPr>
        <w:tc>
          <w:tcPr>
            <w:tcW w:w="0" w:type="dxa"/>
            <w:tcBorders>
              <w:top w:val="nil"/>
              <w:bottom w:val="nil"/>
            </w:tcBorders>
            <w:shd w:val="clear" w:color="auto" w:fill="D14124"/>
          </w:tcPr>
          <w:p w14:paraId="54FE8F99" w14:textId="23C0F2C3" w:rsidR="00545418" w:rsidRPr="004547B5" w:rsidRDefault="00545418" w:rsidP="006234AA">
            <w:pPr>
              <w:rPr>
                <w:b/>
                <w:color w:val="F2F3F3" w:themeColor="background1" w:themeTint="33"/>
                <w:sz w:val="21"/>
              </w:rPr>
            </w:pPr>
            <w:r w:rsidRPr="004547B5">
              <w:rPr>
                <w:b/>
                <w:color w:val="F2F3F3" w:themeColor="background1" w:themeTint="33"/>
                <w:sz w:val="21"/>
              </w:rPr>
              <w:t>TENDER FOR</w:t>
            </w:r>
          </w:p>
        </w:tc>
        <w:tc>
          <w:tcPr>
            <w:tcW w:w="0" w:type="dxa"/>
            <w:tcBorders>
              <w:top w:val="none" w:sz="0" w:space="0" w:color="auto"/>
              <w:bottom w:val="none" w:sz="0" w:space="0" w:color="auto"/>
              <w:right w:val="single" w:sz="4" w:space="0" w:color="auto"/>
            </w:tcBorders>
          </w:tcPr>
          <w:p w14:paraId="44D7D3BF" w14:textId="367DCF21" w:rsidR="00545418" w:rsidRPr="00105CD1" w:rsidRDefault="00545418" w:rsidP="004655E9">
            <w:pPr>
              <w:rPr>
                <w:sz w:val="21"/>
              </w:rPr>
            </w:pPr>
            <w:r w:rsidRPr="00105CD1">
              <w:rPr>
                <w:sz w:val="21"/>
              </w:rPr>
              <w:t>&lt;#insert description of package being tendered#&gt;</w:t>
            </w:r>
          </w:p>
        </w:tc>
      </w:tr>
      <w:tr w:rsidR="00545418" w14:paraId="04514FBE" w14:textId="77777777">
        <w:trPr>
          <w:trHeight w:val="441"/>
        </w:trPr>
        <w:tc>
          <w:tcPr>
            <w:tcW w:w="1908" w:type="dxa"/>
            <w:tcBorders>
              <w:top w:val="nil"/>
              <w:bottom w:val="nil"/>
              <w:right w:val="single" w:sz="4" w:space="0" w:color="auto"/>
            </w:tcBorders>
            <w:shd w:val="clear" w:color="auto" w:fill="D14124"/>
          </w:tcPr>
          <w:p w14:paraId="736376B6" w14:textId="2CA04819" w:rsidR="00545418" w:rsidRPr="004547B5" w:rsidRDefault="00545418" w:rsidP="002F1F22">
            <w:pPr>
              <w:rPr>
                <w:b/>
                <w:color w:val="F2F3F3" w:themeColor="background1" w:themeTint="33"/>
                <w:sz w:val="21"/>
              </w:rPr>
            </w:pPr>
            <w:r w:rsidRPr="004547B5">
              <w:rPr>
                <w:b/>
                <w:color w:val="F2F3F3" w:themeColor="background1" w:themeTint="33"/>
                <w:sz w:val="21"/>
              </w:rPr>
              <w:t>PROJECT NAME</w:t>
            </w:r>
          </w:p>
        </w:tc>
        <w:tc>
          <w:tcPr>
            <w:tcW w:w="7200" w:type="dxa"/>
            <w:tcBorders>
              <w:left w:val="single" w:sz="4" w:space="0" w:color="auto"/>
              <w:right w:val="single" w:sz="4" w:space="0" w:color="auto"/>
            </w:tcBorders>
          </w:tcPr>
          <w:p w14:paraId="49CE243F" w14:textId="54399D50" w:rsidR="00545418" w:rsidRPr="00105CD1" w:rsidRDefault="00545418" w:rsidP="000E299C">
            <w:pPr>
              <w:rPr>
                <w:sz w:val="21"/>
              </w:rPr>
            </w:pPr>
            <w:r w:rsidRPr="00105CD1">
              <w:rPr>
                <w:sz w:val="21"/>
              </w:rPr>
              <w:t>&lt;#insert project name#&gt;</w:t>
            </w:r>
          </w:p>
        </w:tc>
      </w:tr>
    </w:tbl>
    <w:p w14:paraId="734029E5" w14:textId="77777777" w:rsidR="00DC66D8" w:rsidRDefault="00DC66D8" w:rsidP="00DC66D8">
      <w:pPr>
        <w:spacing w:after="0"/>
      </w:pPr>
    </w:p>
    <w:p w14:paraId="36DFDD10" w14:textId="24205289" w:rsidR="00545418" w:rsidRPr="004547B5" w:rsidRDefault="00545418" w:rsidP="00545418">
      <w:pPr>
        <w:spacing w:before="120" w:after="120" w:line="276" w:lineRule="auto"/>
        <w:rPr>
          <w:sz w:val="21"/>
        </w:rPr>
      </w:pPr>
      <w:r w:rsidRPr="004547B5">
        <w:rPr>
          <w:sz w:val="21"/>
        </w:rPr>
        <w:t xml:space="preserve">We will perform the </w:t>
      </w:r>
      <w:r>
        <w:rPr>
          <w:sz w:val="21"/>
        </w:rPr>
        <w:t>s</w:t>
      </w:r>
      <w:r w:rsidRPr="004547B5">
        <w:rPr>
          <w:sz w:val="21"/>
        </w:rPr>
        <w:t xml:space="preserve">ubcontract </w:t>
      </w:r>
      <w:r>
        <w:rPr>
          <w:sz w:val="21"/>
        </w:rPr>
        <w:t>w</w:t>
      </w:r>
      <w:r w:rsidRPr="004547B5">
        <w:rPr>
          <w:sz w:val="21"/>
        </w:rPr>
        <w:t>orks described</w:t>
      </w:r>
      <w:r>
        <w:rPr>
          <w:sz w:val="21"/>
        </w:rPr>
        <w:t>, shown and specified</w:t>
      </w:r>
      <w:r w:rsidRPr="004547B5">
        <w:rPr>
          <w:sz w:val="21"/>
        </w:rPr>
        <w:t xml:space="preserve"> in</w:t>
      </w:r>
      <w:r>
        <w:rPr>
          <w:sz w:val="21"/>
        </w:rPr>
        <w:t xml:space="preserve"> schedule 2 (attached to the invitation to tender letter), included all documents mentioned in that scope of subcontract works,</w:t>
      </w:r>
      <w:r w:rsidRPr="004547B5">
        <w:rPr>
          <w:sz w:val="21"/>
        </w:rPr>
        <w:t xml:space="preserve"> for the prices stated in th</w:t>
      </w:r>
      <w:r>
        <w:rPr>
          <w:sz w:val="21"/>
        </w:rPr>
        <w:t xml:space="preserve">is completed tender form and any </w:t>
      </w:r>
      <w:r w:rsidRPr="004547B5">
        <w:rPr>
          <w:sz w:val="21"/>
        </w:rPr>
        <w:t>attached tender submission and in accordance with the</w:t>
      </w:r>
      <w:r>
        <w:rPr>
          <w:sz w:val="21"/>
        </w:rPr>
        <w:t xml:space="preserve"> Wiley Standard</w:t>
      </w:r>
      <w:r w:rsidRPr="004547B5">
        <w:rPr>
          <w:sz w:val="21"/>
        </w:rPr>
        <w:t xml:space="preserve"> </w:t>
      </w:r>
      <w:r>
        <w:rPr>
          <w:sz w:val="21"/>
        </w:rPr>
        <w:t>C</w:t>
      </w:r>
      <w:r w:rsidRPr="004547B5">
        <w:rPr>
          <w:sz w:val="21"/>
        </w:rPr>
        <w:t xml:space="preserve">onditions of </w:t>
      </w:r>
      <w:r>
        <w:rPr>
          <w:sz w:val="21"/>
        </w:rPr>
        <w:t>T</w:t>
      </w:r>
      <w:r w:rsidRPr="004547B5">
        <w:rPr>
          <w:sz w:val="21"/>
        </w:rPr>
        <w:t>endering</w:t>
      </w:r>
      <w:r w:rsidR="00DF0F88">
        <w:rPr>
          <w:sz w:val="21"/>
        </w:rPr>
        <w:t xml:space="preserve"> V4.0 11/16</w:t>
      </w:r>
      <w:r>
        <w:rPr>
          <w:sz w:val="21"/>
        </w:rPr>
        <w:t xml:space="preserve"> (</w:t>
      </w:r>
      <w:hyperlink r:id="rId8" w:history="1">
        <w:r w:rsidRPr="00545418">
          <w:rPr>
            <w:rStyle w:val="Hyperlink"/>
            <w:rFonts w:cstheme="minorBidi"/>
          </w:rPr>
          <w:t>http://ww</w:t>
        </w:r>
        <w:r w:rsidRPr="00545418">
          <w:rPr>
            <w:rStyle w:val="Hyperlink"/>
            <w:rFonts w:cstheme="minorBidi"/>
          </w:rPr>
          <w:t>w</w:t>
        </w:r>
        <w:r w:rsidRPr="00545418">
          <w:rPr>
            <w:rStyle w:val="Hyperlink"/>
            <w:rFonts w:cstheme="minorBidi"/>
          </w:rPr>
          <w:t>.wiley.com.au/tcs/)</w:t>
        </w:r>
        <w:r w:rsidRPr="00DF0F88">
          <w:rPr>
            <w:rStyle w:val="Hyperlink"/>
            <w:rFonts w:cstheme="minorBidi"/>
            <w:sz w:val="21"/>
            <w:u w:val="none"/>
          </w:rPr>
          <w:t xml:space="preserve"> a</w:t>
        </w:r>
      </w:hyperlink>
      <w:r w:rsidRPr="004547B5">
        <w:rPr>
          <w:sz w:val="21"/>
        </w:rPr>
        <w:t>nd the attached documents.</w:t>
      </w:r>
    </w:p>
    <w:tbl>
      <w:tblPr>
        <w:tblStyle w:val="WileyOrangelinetable"/>
        <w:tblW w:w="0" w:type="auto"/>
        <w:tblBorders>
          <w:top w:val="single" w:sz="2" w:space="0" w:color="D14124"/>
          <w:left w:val="single" w:sz="2" w:space="0" w:color="D14124"/>
          <w:bottom w:val="single" w:sz="2" w:space="0" w:color="D14124"/>
          <w:right w:val="single" w:sz="2" w:space="0" w:color="D14124"/>
          <w:insideH w:val="single" w:sz="2" w:space="0" w:color="D14124"/>
          <w:insideV w:val="single" w:sz="2" w:space="0" w:color="D14124"/>
        </w:tblBorders>
        <w:tblLook w:val="01E0" w:firstRow="1" w:lastRow="1" w:firstColumn="1" w:lastColumn="1" w:noHBand="0" w:noVBand="0"/>
      </w:tblPr>
      <w:tblGrid>
        <w:gridCol w:w="3681"/>
        <w:gridCol w:w="5384"/>
      </w:tblGrid>
      <w:tr w:rsidR="00DC66D8" w:rsidRPr="009178B4" w14:paraId="4C3E3DB9" w14:textId="77777777">
        <w:trPr>
          <w:cnfStyle w:val="100000000000" w:firstRow="1" w:lastRow="0" w:firstColumn="0" w:lastColumn="0" w:oddVBand="0" w:evenVBand="0" w:oddHBand="0" w:evenHBand="0" w:firstRowFirstColumn="0" w:firstRowLastColumn="0" w:lastRowFirstColumn="0" w:lastRowLastColumn="0"/>
        </w:trPr>
        <w:tc>
          <w:tcPr>
            <w:tcW w:w="36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14B633" w14:textId="77777777" w:rsidR="00DC66D8" w:rsidRPr="004547B5" w:rsidRDefault="00DC66D8" w:rsidP="001F202F">
            <w:pPr>
              <w:spacing w:before="40" w:after="40"/>
              <w:rPr>
                <w:b/>
                <w:sz w:val="21"/>
              </w:rPr>
            </w:pPr>
            <w:r w:rsidRPr="004547B5">
              <w:rPr>
                <w:b/>
                <w:sz w:val="21"/>
              </w:rPr>
              <w:t>Full name of tenderer</w:t>
            </w:r>
          </w:p>
        </w:tc>
        <w:tc>
          <w:tcPr>
            <w:tcW w:w="541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9E8417" w14:textId="77777777" w:rsidR="00DC66D8" w:rsidRPr="004547B5" w:rsidRDefault="00DC66D8" w:rsidP="000E299C">
            <w:pPr>
              <w:spacing w:before="40" w:after="40"/>
              <w:jc w:val="right"/>
              <w:rPr>
                <w:sz w:val="21"/>
              </w:rPr>
            </w:pPr>
          </w:p>
        </w:tc>
      </w:tr>
      <w:tr w:rsidR="00DC66D8" w:rsidRPr="009178B4" w14:paraId="49EB35E3" w14:textId="77777777">
        <w:tc>
          <w:tcPr>
            <w:tcW w:w="3694" w:type="dxa"/>
          </w:tcPr>
          <w:p w14:paraId="0AD2B41B" w14:textId="77777777" w:rsidR="00DC66D8" w:rsidRPr="004547B5" w:rsidRDefault="00DC66D8" w:rsidP="001F202F">
            <w:pPr>
              <w:spacing w:before="40" w:after="40"/>
              <w:rPr>
                <w:b/>
                <w:sz w:val="21"/>
              </w:rPr>
            </w:pPr>
            <w:r w:rsidRPr="004547B5">
              <w:rPr>
                <w:b/>
                <w:sz w:val="21"/>
              </w:rPr>
              <w:t>ABN</w:t>
            </w:r>
          </w:p>
        </w:tc>
        <w:tc>
          <w:tcPr>
            <w:tcW w:w="5414" w:type="dxa"/>
          </w:tcPr>
          <w:p w14:paraId="505437BD" w14:textId="77777777" w:rsidR="00DC66D8" w:rsidRPr="004547B5" w:rsidRDefault="00DC66D8" w:rsidP="000E299C">
            <w:pPr>
              <w:spacing w:before="40" w:after="40"/>
              <w:jc w:val="right"/>
              <w:rPr>
                <w:sz w:val="21"/>
              </w:rPr>
            </w:pPr>
          </w:p>
        </w:tc>
      </w:tr>
      <w:tr w:rsidR="00392EDE" w:rsidRPr="009178B4" w14:paraId="411E472F" w14:textId="77777777">
        <w:tc>
          <w:tcPr>
            <w:tcW w:w="3694" w:type="dxa"/>
          </w:tcPr>
          <w:p w14:paraId="179EDF4C" w14:textId="7473F7FD" w:rsidR="00392EDE" w:rsidRPr="004547B5" w:rsidRDefault="00392EDE" w:rsidP="001F202F">
            <w:pPr>
              <w:spacing w:before="40" w:after="40"/>
              <w:rPr>
                <w:b/>
                <w:sz w:val="21"/>
              </w:rPr>
            </w:pPr>
            <w:r>
              <w:rPr>
                <w:b/>
                <w:sz w:val="21"/>
              </w:rPr>
              <w:t>ACN</w:t>
            </w:r>
          </w:p>
        </w:tc>
        <w:tc>
          <w:tcPr>
            <w:tcW w:w="5414" w:type="dxa"/>
          </w:tcPr>
          <w:p w14:paraId="44E9318A" w14:textId="77777777" w:rsidR="00392EDE" w:rsidRPr="004547B5" w:rsidRDefault="00392EDE" w:rsidP="000E299C">
            <w:pPr>
              <w:spacing w:before="40" w:after="40"/>
              <w:jc w:val="right"/>
              <w:rPr>
                <w:sz w:val="21"/>
              </w:rPr>
            </w:pPr>
          </w:p>
        </w:tc>
      </w:tr>
      <w:tr w:rsidR="00DC66D8" w:rsidRPr="009178B4" w14:paraId="065D2809" w14:textId="77777777">
        <w:tc>
          <w:tcPr>
            <w:tcW w:w="3694" w:type="dxa"/>
          </w:tcPr>
          <w:p w14:paraId="5F7F1257" w14:textId="77777777" w:rsidR="00DC66D8" w:rsidRPr="004547B5" w:rsidRDefault="00DC66D8" w:rsidP="001F202F">
            <w:pPr>
              <w:spacing w:before="40" w:after="40"/>
              <w:rPr>
                <w:b/>
                <w:sz w:val="21"/>
              </w:rPr>
            </w:pPr>
            <w:r w:rsidRPr="004547B5">
              <w:rPr>
                <w:b/>
                <w:sz w:val="21"/>
              </w:rPr>
              <w:t>Registered address of tenderer</w:t>
            </w:r>
          </w:p>
        </w:tc>
        <w:tc>
          <w:tcPr>
            <w:tcW w:w="5414" w:type="dxa"/>
          </w:tcPr>
          <w:p w14:paraId="28EF7B62" w14:textId="77777777" w:rsidR="00DC66D8" w:rsidRPr="004547B5" w:rsidRDefault="00DC66D8" w:rsidP="000E299C">
            <w:pPr>
              <w:spacing w:before="40" w:after="40"/>
              <w:jc w:val="right"/>
              <w:rPr>
                <w:sz w:val="21"/>
              </w:rPr>
            </w:pPr>
          </w:p>
        </w:tc>
      </w:tr>
      <w:tr w:rsidR="00DC66D8" w:rsidRPr="009178B4" w14:paraId="48F20167" w14:textId="77777777">
        <w:tc>
          <w:tcPr>
            <w:tcW w:w="3694" w:type="dxa"/>
          </w:tcPr>
          <w:p w14:paraId="3ED5950C" w14:textId="77777777" w:rsidR="00DC66D8" w:rsidRPr="004547B5" w:rsidRDefault="00DC66D8" w:rsidP="001F202F">
            <w:pPr>
              <w:spacing w:before="40" w:after="40"/>
              <w:rPr>
                <w:b/>
                <w:sz w:val="21"/>
              </w:rPr>
            </w:pPr>
            <w:r w:rsidRPr="004547B5">
              <w:rPr>
                <w:b/>
                <w:sz w:val="21"/>
              </w:rPr>
              <w:t>Place of business of tenderer</w:t>
            </w:r>
          </w:p>
        </w:tc>
        <w:tc>
          <w:tcPr>
            <w:tcW w:w="5414" w:type="dxa"/>
          </w:tcPr>
          <w:p w14:paraId="22C3B48B" w14:textId="77777777" w:rsidR="00DC66D8" w:rsidRPr="004547B5" w:rsidRDefault="00DC66D8" w:rsidP="000E299C">
            <w:pPr>
              <w:spacing w:before="40" w:after="40"/>
              <w:jc w:val="right"/>
              <w:rPr>
                <w:sz w:val="21"/>
              </w:rPr>
            </w:pPr>
          </w:p>
        </w:tc>
      </w:tr>
      <w:tr w:rsidR="00DC66D8" w:rsidRPr="009178B4" w14:paraId="1CBDF975" w14:textId="77777777">
        <w:tc>
          <w:tcPr>
            <w:tcW w:w="3694" w:type="dxa"/>
          </w:tcPr>
          <w:p w14:paraId="072C9C25" w14:textId="77777777" w:rsidR="00DC66D8" w:rsidRPr="004547B5" w:rsidRDefault="00DC66D8" w:rsidP="001F202F">
            <w:pPr>
              <w:spacing w:before="40" w:after="40"/>
              <w:rPr>
                <w:b/>
                <w:sz w:val="21"/>
              </w:rPr>
            </w:pPr>
            <w:r w:rsidRPr="004547B5">
              <w:rPr>
                <w:b/>
                <w:sz w:val="21"/>
              </w:rPr>
              <w:t>Postal address of tenderer</w:t>
            </w:r>
          </w:p>
        </w:tc>
        <w:tc>
          <w:tcPr>
            <w:tcW w:w="5414" w:type="dxa"/>
          </w:tcPr>
          <w:p w14:paraId="556EF51B" w14:textId="77777777" w:rsidR="00DC66D8" w:rsidRPr="004547B5" w:rsidRDefault="00DC66D8" w:rsidP="000E299C">
            <w:pPr>
              <w:spacing w:before="40" w:after="40"/>
              <w:jc w:val="right"/>
              <w:rPr>
                <w:sz w:val="21"/>
              </w:rPr>
            </w:pPr>
          </w:p>
        </w:tc>
      </w:tr>
      <w:tr w:rsidR="004866AB" w:rsidRPr="009178B4" w14:paraId="60B90FBC" w14:textId="77777777">
        <w:tc>
          <w:tcPr>
            <w:tcW w:w="3694" w:type="dxa"/>
          </w:tcPr>
          <w:p w14:paraId="3F17BF84" w14:textId="77777777" w:rsidR="004866AB" w:rsidRPr="004547B5" w:rsidRDefault="004866AB" w:rsidP="001F202F">
            <w:pPr>
              <w:spacing w:before="40" w:after="40"/>
              <w:rPr>
                <w:b/>
                <w:sz w:val="21"/>
              </w:rPr>
            </w:pPr>
            <w:r w:rsidRPr="004547B5">
              <w:rPr>
                <w:b/>
                <w:sz w:val="21"/>
              </w:rPr>
              <w:t>Licence No</w:t>
            </w:r>
            <w:r w:rsidR="007B6BB0" w:rsidRPr="004547B5">
              <w:rPr>
                <w:b/>
                <w:sz w:val="21"/>
              </w:rPr>
              <w:t xml:space="preserve"> </w:t>
            </w:r>
          </w:p>
        </w:tc>
        <w:tc>
          <w:tcPr>
            <w:tcW w:w="5414" w:type="dxa"/>
          </w:tcPr>
          <w:p w14:paraId="0D1B05C5" w14:textId="77777777" w:rsidR="004866AB" w:rsidRPr="004547B5" w:rsidRDefault="004866AB" w:rsidP="000E299C">
            <w:pPr>
              <w:spacing w:before="40" w:after="40"/>
              <w:jc w:val="right"/>
              <w:rPr>
                <w:sz w:val="21"/>
              </w:rPr>
            </w:pPr>
          </w:p>
        </w:tc>
      </w:tr>
      <w:tr w:rsidR="004866AB" w:rsidRPr="009178B4" w14:paraId="0F5BD53B" w14:textId="77777777">
        <w:tc>
          <w:tcPr>
            <w:tcW w:w="3694" w:type="dxa"/>
          </w:tcPr>
          <w:p w14:paraId="369D8FD7" w14:textId="77777777" w:rsidR="004866AB" w:rsidRPr="004547B5" w:rsidRDefault="004866AB" w:rsidP="001F202F">
            <w:pPr>
              <w:spacing w:before="40" w:after="40"/>
              <w:rPr>
                <w:b/>
                <w:sz w:val="21"/>
              </w:rPr>
            </w:pPr>
            <w:r w:rsidRPr="004547B5">
              <w:rPr>
                <w:b/>
                <w:sz w:val="21"/>
              </w:rPr>
              <w:t>Telephone:</w:t>
            </w:r>
          </w:p>
        </w:tc>
        <w:tc>
          <w:tcPr>
            <w:tcW w:w="5414" w:type="dxa"/>
          </w:tcPr>
          <w:p w14:paraId="55A3FE33" w14:textId="77777777" w:rsidR="004866AB" w:rsidRPr="004547B5" w:rsidRDefault="004866AB" w:rsidP="000E299C">
            <w:pPr>
              <w:spacing w:before="40" w:after="40"/>
              <w:jc w:val="right"/>
              <w:rPr>
                <w:sz w:val="21"/>
              </w:rPr>
            </w:pPr>
          </w:p>
        </w:tc>
      </w:tr>
      <w:tr w:rsidR="004866AB" w:rsidRPr="009178B4" w14:paraId="7BEDFF0E" w14:textId="77777777">
        <w:tc>
          <w:tcPr>
            <w:tcW w:w="3694" w:type="dxa"/>
          </w:tcPr>
          <w:p w14:paraId="510FDEB9" w14:textId="77777777" w:rsidR="004866AB" w:rsidRPr="004547B5" w:rsidRDefault="004866AB" w:rsidP="001F202F">
            <w:pPr>
              <w:spacing w:before="40" w:after="40"/>
              <w:rPr>
                <w:b/>
                <w:sz w:val="21"/>
              </w:rPr>
            </w:pPr>
            <w:r w:rsidRPr="004547B5">
              <w:rPr>
                <w:b/>
                <w:sz w:val="21"/>
              </w:rPr>
              <w:t>Facsimile:</w:t>
            </w:r>
          </w:p>
        </w:tc>
        <w:tc>
          <w:tcPr>
            <w:tcW w:w="5414" w:type="dxa"/>
          </w:tcPr>
          <w:p w14:paraId="68E03213" w14:textId="77777777" w:rsidR="004866AB" w:rsidRPr="004547B5" w:rsidRDefault="004866AB" w:rsidP="000E299C">
            <w:pPr>
              <w:spacing w:before="40" w:after="40"/>
              <w:jc w:val="right"/>
              <w:rPr>
                <w:sz w:val="21"/>
              </w:rPr>
            </w:pPr>
          </w:p>
        </w:tc>
      </w:tr>
      <w:tr w:rsidR="004866AB" w:rsidRPr="009178B4" w14:paraId="55687841" w14:textId="77777777">
        <w:tc>
          <w:tcPr>
            <w:tcW w:w="3694" w:type="dxa"/>
          </w:tcPr>
          <w:p w14:paraId="745EBB76" w14:textId="77777777" w:rsidR="004866AB" w:rsidRPr="004547B5" w:rsidRDefault="004866AB" w:rsidP="001F202F">
            <w:pPr>
              <w:spacing w:before="40" w:after="40"/>
              <w:rPr>
                <w:b/>
                <w:sz w:val="21"/>
              </w:rPr>
            </w:pPr>
            <w:r w:rsidRPr="004547B5">
              <w:rPr>
                <w:b/>
                <w:sz w:val="21"/>
              </w:rPr>
              <w:t>Email:</w:t>
            </w:r>
          </w:p>
        </w:tc>
        <w:tc>
          <w:tcPr>
            <w:tcW w:w="5414" w:type="dxa"/>
          </w:tcPr>
          <w:p w14:paraId="714A95F9" w14:textId="77777777" w:rsidR="004866AB" w:rsidRPr="004547B5" w:rsidRDefault="004866AB" w:rsidP="000E299C">
            <w:pPr>
              <w:spacing w:before="40" w:after="40"/>
              <w:jc w:val="right"/>
              <w:rPr>
                <w:sz w:val="21"/>
              </w:rPr>
            </w:pPr>
          </w:p>
        </w:tc>
      </w:tr>
      <w:tr w:rsidR="00DC66D8" w:rsidRPr="009178B4" w14:paraId="44D077A3" w14:textId="77777777">
        <w:tc>
          <w:tcPr>
            <w:tcW w:w="3694" w:type="dxa"/>
          </w:tcPr>
          <w:p w14:paraId="23DA26C3" w14:textId="77777777" w:rsidR="00DC66D8" w:rsidRPr="004547B5" w:rsidRDefault="00DC66D8" w:rsidP="001F202F">
            <w:pPr>
              <w:spacing w:before="40" w:after="40"/>
              <w:rPr>
                <w:b/>
                <w:sz w:val="21"/>
              </w:rPr>
            </w:pPr>
            <w:r w:rsidRPr="004547B5">
              <w:rPr>
                <w:b/>
                <w:sz w:val="21"/>
              </w:rPr>
              <w:t>Signature of authorised representative of tenderer (indicate whether owner or agent):</w:t>
            </w:r>
          </w:p>
        </w:tc>
        <w:tc>
          <w:tcPr>
            <w:tcW w:w="5414" w:type="dxa"/>
          </w:tcPr>
          <w:p w14:paraId="030DD5D1" w14:textId="77777777" w:rsidR="00DC66D8" w:rsidRPr="004547B5" w:rsidRDefault="00DC66D8" w:rsidP="00497F88">
            <w:pPr>
              <w:spacing w:before="40" w:after="40"/>
              <w:jc w:val="right"/>
              <w:rPr>
                <w:sz w:val="21"/>
              </w:rPr>
            </w:pPr>
          </w:p>
        </w:tc>
      </w:tr>
      <w:tr w:rsidR="00DC66D8" w:rsidRPr="009178B4" w14:paraId="33273A8C" w14:textId="77777777">
        <w:tc>
          <w:tcPr>
            <w:tcW w:w="3694" w:type="dxa"/>
          </w:tcPr>
          <w:p w14:paraId="0C8A715A" w14:textId="77777777" w:rsidR="00DC66D8" w:rsidRPr="004547B5" w:rsidRDefault="00DC66D8" w:rsidP="001F202F">
            <w:pPr>
              <w:spacing w:before="40" w:after="40"/>
              <w:rPr>
                <w:b/>
                <w:sz w:val="21"/>
              </w:rPr>
            </w:pPr>
            <w:r w:rsidRPr="004547B5">
              <w:rPr>
                <w:b/>
                <w:sz w:val="21"/>
              </w:rPr>
              <w:t>Print name of signatory:</w:t>
            </w:r>
          </w:p>
        </w:tc>
        <w:tc>
          <w:tcPr>
            <w:tcW w:w="5414" w:type="dxa"/>
          </w:tcPr>
          <w:p w14:paraId="362B389A" w14:textId="77777777" w:rsidR="00DC66D8" w:rsidRPr="004547B5" w:rsidRDefault="00DC66D8" w:rsidP="00497F88">
            <w:pPr>
              <w:spacing w:before="40" w:after="40"/>
              <w:jc w:val="right"/>
              <w:rPr>
                <w:sz w:val="21"/>
              </w:rPr>
            </w:pPr>
          </w:p>
        </w:tc>
      </w:tr>
      <w:tr w:rsidR="00DC66D8" w:rsidRPr="009178B4" w14:paraId="066AA21E" w14:textId="77777777">
        <w:tc>
          <w:tcPr>
            <w:tcW w:w="3694" w:type="dxa"/>
          </w:tcPr>
          <w:p w14:paraId="02FDD518" w14:textId="77777777" w:rsidR="00DC66D8" w:rsidRPr="004547B5" w:rsidRDefault="00DC66D8" w:rsidP="001F202F">
            <w:pPr>
              <w:spacing w:before="40" w:after="40"/>
              <w:rPr>
                <w:b/>
                <w:sz w:val="21"/>
              </w:rPr>
            </w:pPr>
            <w:r w:rsidRPr="004547B5">
              <w:rPr>
                <w:b/>
                <w:sz w:val="21"/>
              </w:rPr>
              <w:t>Dated:</w:t>
            </w:r>
          </w:p>
        </w:tc>
        <w:tc>
          <w:tcPr>
            <w:tcW w:w="5414" w:type="dxa"/>
          </w:tcPr>
          <w:p w14:paraId="5EE4B117" w14:textId="77777777" w:rsidR="00DC66D8" w:rsidRPr="004547B5" w:rsidRDefault="00DC66D8" w:rsidP="00497F88">
            <w:pPr>
              <w:spacing w:before="40" w:after="40"/>
              <w:jc w:val="right"/>
              <w:rPr>
                <w:sz w:val="21"/>
              </w:rPr>
            </w:pPr>
          </w:p>
        </w:tc>
      </w:tr>
      <w:tr w:rsidR="00DC66D8" w:rsidRPr="009178B4" w14:paraId="21118E24" w14:textId="77777777">
        <w:tc>
          <w:tcPr>
            <w:tcW w:w="3694" w:type="dxa"/>
          </w:tcPr>
          <w:p w14:paraId="43DA0C73" w14:textId="77777777" w:rsidR="00DC66D8" w:rsidRPr="004547B5" w:rsidRDefault="00DC66D8" w:rsidP="001F202F">
            <w:pPr>
              <w:spacing w:before="40" w:after="40"/>
              <w:rPr>
                <w:b/>
                <w:sz w:val="21"/>
              </w:rPr>
            </w:pPr>
            <w:r w:rsidRPr="004547B5">
              <w:rPr>
                <w:b/>
                <w:sz w:val="21"/>
              </w:rPr>
              <w:t>Enquiries about this tender to:</w:t>
            </w:r>
          </w:p>
        </w:tc>
        <w:tc>
          <w:tcPr>
            <w:tcW w:w="5414" w:type="dxa"/>
          </w:tcPr>
          <w:p w14:paraId="1F1C706B" w14:textId="77777777" w:rsidR="00DC66D8" w:rsidRPr="004547B5" w:rsidRDefault="00DC66D8" w:rsidP="00497F88">
            <w:pPr>
              <w:spacing w:before="40" w:after="40"/>
              <w:jc w:val="right"/>
              <w:rPr>
                <w:sz w:val="21"/>
              </w:rPr>
            </w:pPr>
          </w:p>
        </w:tc>
      </w:tr>
    </w:tbl>
    <w:p w14:paraId="3986C9AE" w14:textId="77777777" w:rsidR="00DC66D8" w:rsidRPr="00F57A85" w:rsidRDefault="00DC66D8" w:rsidP="00F57A85">
      <w:pPr>
        <w:pStyle w:val="Clauselevel1"/>
        <w:spacing w:before="240" w:after="120" w:line="276" w:lineRule="auto"/>
        <w:rPr>
          <w:sz w:val="21"/>
        </w:rPr>
      </w:pPr>
      <w:bookmarkStart w:id="3" w:name="_Toc342044925"/>
      <w:bookmarkStart w:id="4" w:name="_Toc342461336"/>
      <w:r w:rsidRPr="00F57A85">
        <w:rPr>
          <w:sz w:val="21"/>
        </w:rPr>
        <w:t>The tendered price</w:t>
      </w:r>
      <w:bookmarkEnd w:id="3"/>
      <w:bookmarkEnd w:id="4"/>
    </w:p>
    <w:tbl>
      <w:tblPr>
        <w:tblStyle w:val="WileyOrangeTable"/>
        <w:tblW w:w="9067" w:type="dxa"/>
        <w:tblInd w:w="5" w:type="dxa"/>
        <w:tblLook w:val="04A0" w:firstRow="1" w:lastRow="0" w:firstColumn="1" w:lastColumn="0" w:noHBand="0" w:noVBand="1"/>
      </w:tblPr>
      <w:tblGrid>
        <w:gridCol w:w="5125"/>
        <w:gridCol w:w="3942"/>
      </w:tblGrid>
      <w:tr w:rsidR="00AE7191" w14:paraId="5F20FDC7" w14:textId="77777777" w:rsidTr="00071F93">
        <w:trPr>
          <w:cnfStyle w:val="100000000000" w:firstRow="1" w:lastRow="0" w:firstColumn="0" w:lastColumn="0" w:oddVBand="0" w:evenVBand="0" w:oddHBand="0" w:evenHBand="0" w:firstRowFirstColumn="0" w:firstRowLastColumn="0" w:lastRowFirstColumn="0" w:lastRowLastColumn="0"/>
          <w:trHeight w:val="430"/>
          <w:tblHeader/>
        </w:trPr>
        <w:tc>
          <w:tcPr>
            <w:tcW w:w="5125" w:type="dxa"/>
          </w:tcPr>
          <w:p w14:paraId="02F3E072" w14:textId="77777777" w:rsidR="00AE7191" w:rsidRDefault="00AE7191" w:rsidP="002D4331">
            <w:pPr>
              <w:spacing w:after="0"/>
              <w:jc w:val="center"/>
            </w:pPr>
            <w:r>
              <w:t>Item</w:t>
            </w:r>
          </w:p>
        </w:tc>
        <w:tc>
          <w:tcPr>
            <w:tcW w:w="3942" w:type="dxa"/>
          </w:tcPr>
          <w:p w14:paraId="60F62CC9" w14:textId="77777777" w:rsidR="00AE7191" w:rsidRDefault="00AE7191" w:rsidP="002D4331">
            <w:pPr>
              <w:spacing w:after="0"/>
              <w:jc w:val="center"/>
              <w:rPr>
                <w:b w:val="0"/>
              </w:rPr>
            </w:pPr>
            <w:r>
              <w:t>Tendered sum (exclusive of GST)</w:t>
            </w:r>
          </w:p>
        </w:tc>
      </w:tr>
      <w:tr w:rsidR="00AE7191" w14:paraId="595C2875" w14:textId="77777777" w:rsidTr="00071F93">
        <w:trPr>
          <w:trHeight w:val="669"/>
        </w:trPr>
        <w:tc>
          <w:tcPr>
            <w:tcW w:w="5125" w:type="dxa"/>
          </w:tcPr>
          <w:p w14:paraId="0FB49536" w14:textId="36C74AB6" w:rsidR="00AE7191" w:rsidRPr="004547B5" w:rsidRDefault="00AE7191" w:rsidP="00A92442">
            <w:pPr>
              <w:rPr>
                <w:sz w:val="21"/>
              </w:rPr>
            </w:pPr>
            <w:r w:rsidRPr="004547B5">
              <w:rPr>
                <w:sz w:val="21"/>
              </w:rPr>
              <w:t>Lump sum [including provisions]</w:t>
            </w:r>
          </w:p>
        </w:tc>
        <w:tc>
          <w:tcPr>
            <w:tcW w:w="3942" w:type="dxa"/>
          </w:tcPr>
          <w:p w14:paraId="1DCCEAE6" w14:textId="4F3B854F" w:rsidR="00AE7191" w:rsidRPr="004547B5" w:rsidRDefault="00071F93" w:rsidP="007260DC">
            <w:pPr>
              <w:jc w:val="right"/>
              <w:rPr>
                <w:sz w:val="21"/>
              </w:rPr>
            </w:pPr>
            <w:r>
              <w:rPr>
                <w:sz w:val="21"/>
              </w:rPr>
              <w:t>$</w:t>
            </w:r>
          </w:p>
        </w:tc>
      </w:tr>
      <w:tr w:rsidR="00AE7191" w14:paraId="4C914063" w14:textId="77777777" w:rsidTr="00071F93">
        <w:trPr>
          <w:trHeight w:val="984"/>
        </w:trPr>
        <w:tc>
          <w:tcPr>
            <w:tcW w:w="5125" w:type="dxa"/>
          </w:tcPr>
          <w:p w14:paraId="3F890578" w14:textId="77777777" w:rsidR="00AE7191" w:rsidRPr="004547B5" w:rsidRDefault="00AE7191" w:rsidP="00AE7191">
            <w:pPr>
              <w:rPr>
                <w:sz w:val="21"/>
              </w:rPr>
            </w:pPr>
            <w:r w:rsidRPr="004547B5">
              <w:rPr>
                <w:sz w:val="21"/>
              </w:rPr>
              <w:t xml:space="preserve">Component of lump sum component payable for as-built, manuals, warranties etc </w:t>
            </w:r>
          </w:p>
        </w:tc>
        <w:tc>
          <w:tcPr>
            <w:tcW w:w="3942" w:type="dxa"/>
          </w:tcPr>
          <w:p w14:paraId="06A394D4" w14:textId="50A7B6A6" w:rsidR="00AE7191" w:rsidRPr="004547B5" w:rsidRDefault="00545418" w:rsidP="007260DC">
            <w:pPr>
              <w:jc w:val="right"/>
              <w:rPr>
                <w:sz w:val="21"/>
              </w:rPr>
            </w:pPr>
            <w:r>
              <w:rPr>
                <w:sz w:val="21"/>
              </w:rPr>
              <w:t>As stated in item 2 of schedule 1.</w:t>
            </w:r>
          </w:p>
        </w:tc>
      </w:tr>
      <w:tr w:rsidR="00AE7191" w14:paraId="3BA024AE" w14:textId="77777777" w:rsidTr="00071F93">
        <w:trPr>
          <w:trHeight w:val="849"/>
        </w:trPr>
        <w:tc>
          <w:tcPr>
            <w:tcW w:w="5125" w:type="dxa"/>
          </w:tcPr>
          <w:p w14:paraId="7B5FF8B8" w14:textId="77777777" w:rsidR="00D1464B" w:rsidRPr="004547B5" w:rsidRDefault="00AE7191" w:rsidP="00894822">
            <w:pPr>
              <w:spacing w:before="0" w:after="0"/>
              <w:rPr>
                <w:sz w:val="21"/>
              </w:rPr>
            </w:pPr>
            <w:r w:rsidRPr="004547B5">
              <w:rPr>
                <w:sz w:val="21"/>
              </w:rPr>
              <w:t>Works to which any schedule of rates or bills of quantity apply</w:t>
            </w:r>
          </w:p>
        </w:tc>
        <w:tc>
          <w:tcPr>
            <w:tcW w:w="3942" w:type="dxa"/>
          </w:tcPr>
          <w:p w14:paraId="2BD5941F" w14:textId="77777777" w:rsidR="00AE7191" w:rsidRPr="004547B5" w:rsidRDefault="00AE7191" w:rsidP="007260DC">
            <w:pPr>
              <w:jc w:val="right"/>
              <w:rPr>
                <w:sz w:val="21"/>
              </w:rPr>
            </w:pPr>
            <w:bookmarkStart w:id="5" w:name="_GoBack"/>
            <w:bookmarkEnd w:id="5"/>
          </w:p>
        </w:tc>
      </w:tr>
      <w:tr w:rsidR="00AE7191" w14:paraId="0021A8CA" w14:textId="77777777" w:rsidTr="00071F93">
        <w:trPr>
          <w:trHeight w:val="489"/>
        </w:trPr>
        <w:tc>
          <w:tcPr>
            <w:tcW w:w="5125" w:type="dxa"/>
          </w:tcPr>
          <w:p w14:paraId="09AC02A1" w14:textId="4DA71C73" w:rsidR="00AE7191" w:rsidRPr="004547B5" w:rsidRDefault="00AE7191" w:rsidP="00A92442">
            <w:pPr>
              <w:rPr>
                <w:sz w:val="21"/>
              </w:rPr>
            </w:pPr>
            <w:r w:rsidRPr="004547B5">
              <w:rPr>
                <w:sz w:val="21"/>
              </w:rPr>
              <w:t>Total for provision</w:t>
            </w:r>
            <w:r w:rsidR="00A92442" w:rsidRPr="004547B5">
              <w:rPr>
                <w:sz w:val="21"/>
              </w:rPr>
              <w:t>al sums:</w:t>
            </w:r>
          </w:p>
        </w:tc>
        <w:tc>
          <w:tcPr>
            <w:tcW w:w="3942" w:type="dxa"/>
          </w:tcPr>
          <w:p w14:paraId="26ED7EAE" w14:textId="7F18C480" w:rsidR="00AE7191" w:rsidRPr="004547B5" w:rsidRDefault="00545418" w:rsidP="007260DC">
            <w:pPr>
              <w:jc w:val="right"/>
              <w:rPr>
                <w:sz w:val="21"/>
              </w:rPr>
            </w:pPr>
            <w:r>
              <w:rPr>
                <w:sz w:val="21"/>
              </w:rPr>
              <w:t>As stated in item 2 of schedule 1</w:t>
            </w:r>
          </w:p>
        </w:tc>
      </w:tr>
    </w:tbl>
    <w:p w14:paraId="257F1010" w14:textId="743759EF" w:rsidR="004866AB" w:rsidRPr="00545418" w:rsidRDefault="00B07D51">
      <w:pPr>
        <w:pStyle w:val="Clauselevel1"/>
        <w:spacing w:before="240" w:after="120" w:line="276" w:lineRule="auto"/>
        <w:rPr>
          <w:sz w:val="21"/>
        </w:rPr>
      </w:pPr>
      <w:bookmarkStart w:id="6" w:name="_Toc342044926"/>
      <w:bookmarkStart w:id="7" w:name="_Toc342461337"/>
      <w:r>
        <w:br w:type="page"/>
      </w:r>
      <w:bookmarkEnd w:id="6"/>
      <w:bookmarkEnd w:id="7"/>
      <w:r w:rsidR="00A92ECB" w:rsidRPr="00545418">
        <w:rPr>
          <w:sz w:val="21"/>
        </w:rPr>
        <w:t>Legal Status of Tender</w:t>
      </w:r>
      <w:r w:rsidR="001952D2" w:rsidRPr="00545418">
        <w:rPr>
          <w:sz w:val="21"/>
        </w:rPr>
        <w:t>er</w:t>
      </w:r>
      <w:r w:rsidR="00497F88" w:rsidRPr="00545418">
        <w:rPr>
          <w:sz w:val="21"/>
        </w:rPr>
        <w:t xml:space="preserve"> &amp; security/retention</w:t>
      </w:r>
    </w:p>
    <w:tbl>
      <w:tblPr>
        <w:tblStyle w:val="TableGrid"/>
        <w:tblW w:w="8287" w:type="dxa"/>
        <w:tblInd w:w="821" w:type="dxa"/>
        <w:tblBorders>
          <w:top w:val="single" w:sz="4" w:space="0" w:color="D14124"/>
          <w:left w:val="single" w:sz="4" w:space="0" w:color="D14124"/>
          <w:bottom w:val="single" w:sz="4" w:space="0" w:color="D14124"/>
          <w:right w:val="single" w:sz="4" w:space="0" w:color="D14124"/>
          <w:insideH w:val="single" w:sz="4" w:space="0" w:color="D14124"/>
          <w:insideV w:val="single" w:sz="4" w:space="0" w:color="D14124"/>
        </w:tblBorders>
        <w:tblLook w:val="04A0" w:firstRow="1" w:lastRow="0" w:firstColumn="1" w:lastColumn="0" w:noHBand="0" w:noVBand="1"/>
      </w:tblPr>
      <w:tblGrid>
        <w:gridCol w:w="4249"/>
        <w:gridCol w:w="4038"/>
      </w:tblGrid>
      <w:tr w:rsidR="001952D2" w14:paraId="31F7E0DE" w14:textId="77777777" w:rsidTr="00F57A85">
        <w:tc>
          <w:tcPr>
            <w:tcW w:w="4249" w:type="dxa"/>
            <w:shd w:val="clear" w:color="auto" w:fill="auto"/>
          </w:tcPr>
          <w:p w14:paraId="16980577" w14:textId="77777777" w:rsidR="004866AB" w:rsidRPr="004547B5" w:rsidRDefault="004866AB" w:rsidP="00DC66D8">
            <w:pPr>
              <w:rPr>
                <w:b/>
                <w:sz w:val="21"/>
              </w:rPr>
            </w:pPr>
            <w:r w:rsidRPr="004547B5">
              <w:rPr>
                <w:b/>
                <w:sz w:val="21"/>
              </w:rPr>
              <w:t>Is the tenderer a trust</w:t>
            </w:r>
          </w:p>
        </w:tc>
        <w:tc>
          <w:tcPr>
            <w:tcW w:w="4038" w:type="dxa"/>
            <w:shd w:val="clear" w:color="auto" w:fill="auto"/>
            <w:vAlign w:val="center"/>
          </w:tcPr>
          <w:p w14:paraId="61165CED" w14:textId="6D601C9D" w:rsidR="004866AB" w:rsidRPr="004547B5" w:rsidRDefault="00071F93" w:rsidP="00DF0F88">
            <w:pPr>
              <w:ind w:left="567"/>
              <w:jc w:val="right"/>
              <w:rPr>
                <w:sz w:val="21"/>
              </w:rPr>
            </w:pPr>
            <w:sdt>
              <w:sdtPr>
                <w:rPr>
                  <w:sz w:val="21"/>
                </w:rPr>
                <w:id w:val="76331093"/>
              </w:sdtPr>
              <w:sdtEndPr/>
              <w:sdtContent>
                <w:sdt>
                  <w:sdtPr>
                    <w:rPr>
                      <w:sz w:val="21"/>
                    </w:rPr>
                    <w:id w:val="455456473"/>
                    <w14:checkbox>
                      <w14:checked w14:val="0"/>
                      <w14:checkedState w14:val="2612" w14:font="MS Gothic"/>
                      <w14:uncheckedState w14:val="2610" w14:font="MS Gothic"/>
                    </w14:checkbox>
                  </w:sdtPr>
                  <w:sdtEndPr>
                    <w:rPr>
                      <w:rFonts w:hint="eastAsia"/>
                    </w:rPr>
                  </w:sdtEndPr>
                  <w:sdtContent>
                    <w:r w:rsidR="00DF0F88">
                      <w:rPr>
                        <w:rFonts w:ascii="MS Gothic" w:eastAsia="MS Gothic" w:hAnsi="MS Gothic" w:hint="eastAsia"/>
                        <w:sz w:val="21"/>
                      </w:rPr>
                      <w:t>☐</w:t>
                    </w:r>
                  </w:sdtContent>
                </w:sdt>
              </w:sdtContent>
            </w:sdt>
            <w:r w:rsidR="00504803" w:rsidRPr="004547B5">
              <w:rPr>
                <w:sz w:val="21"/>
              </w:rPr>
              <w:t xml:space="preserve"> Yes    </w:t>
            </w:r>
            <w:sdt>
              <w:sdtPr>
                <w:rPr>
                  <w:sz w:val="21"/>
                </w:rPr>
                <w:id w:val="10965963"/>
              </w:sdtPr>
              <w:sdtEndPr/>
              <w:sdtContent>
                <w:sdt>
                  <w:sdtPr>
                    <w:rPr>
                      <w:sz w:val="21"/>
                    </w:rPr>
                    <w:id w:val="-1045906173"/>
                    <w14:checkbox>
                      <w14:checked w14:val="0"/>
                      <w14:checkedState w14:val="2612" w14:font="MS Gothic"/>
                      <w14:uncheckedState w14:val="2610" w14:font="MS Gothic"/>
                    </w14:checkbox>
                  </w:sdtPr>
                  <w:sdtEndPr>
                    <w:rPr>
                      <w:rFonts w:hint="eastAsia"/>
                    </w:rPr>
                  </w:sdtEndPr>
                  <w:sdtContent>
                    <w:r w:rsidR="007260DC" w:rsidRPr="007260DC">
                      <w:rPr>
                        <w:rFonts w:ascii="MS Gothic" w:eastAsia="MS Gothic" w:hAnsi="MS Gothic" w:hint="eastAsia"/>
                        <w:sz w:val="21"/>
                      </w:rPr>
                      <w:t>☐</w:t>
                    </w:r>
                  </w:sdtContent>
                </w:sdt>
              </w:sdtContent>
            </w:sdt>
            <w:r w:rsidR="00504803" w:rsidRPr="004547B5">
              <w:rPr>
                <w:sz w:val="21"/>
              </w:rPr>
              <w:t xml:space="preserve"> No</w:t>
            </w:r>
          </w:p>
        </w:tc>
      </w:tr>
      <w:tr w:rsidR="001952D2" w14:paraId="07CF8B57" w14:textId="77777777" w:rsidTr="00F57A85">
        <w:tc>
          <w:tcPr>
            <w:tcW w:w="4249" w:type="dxa"/>
            <w:shd w:val="clear" w:color="auto" w:fill="auto"/>
          </w:tcPr>
          <w:p w14:paraId="0D7A664A" w14:textId="77777777" w:rsidR="004866AB" w:rsidRPr="004547B5" w:rsidRDefault="004866AB" w:rsidP="004866AB">
            <w:pPr>
              <w:ind w:left="360"/>
              <w:rPr>
                <w:sz w:val="21"/>
              </w:rPr>
            </w:pPr>
            <w:r w:rsidRPr="004547B5">
              <w:rPr>
                <w:sz w:val="21"/>
              </w:rPr>
              <w:t xml:space="preserve">If </w:t>
            </w:r>
            <w:r w:rsidR="00131ACE" w:rsidRPr="004547B5">
              <w:rPr>
                <w:sz w:val="21"/>
              </w:rPr>
              <w:t>”</w:t>
            </w:r>
            <w:r w:rsidRPr="004547B5">
              <w:rPr>
                <w:sz w:val="21"/>
              </w:rPr>
              <w:t>yes</w:t>
            </w:r>
            <w:r w:rsidR="00131ACE" w:rsidRPr="004547B5">
              <w:rPr>
                <w:sz w:val="21"/>
              </w:rPr>
              <w:t>”</w:t>
            </w:r>
            <w:r w:rsidRPr="004547B5">
              <w:rPr>
                <w:sz w:val="21"/>
              </w:rPr>
              <w:t>, what is the name of the trust</w:t>
            </w:r>
            <w:r w:rsidR="00504803" w:rsidRPr="004547B5">
              <w:rPr>
                <w:sz w:val="21"/>
              </w:rPr>
              <w:t>:</w:t>
            </w:r>
          </w:p>
        </w:tc>
        <w:tc>
          <w:tcPr>
            <w:tcW w:w="4038" w:type="dxa"/>
            <w:shd w:val="clear" w:color="auto" w:fill="auto"/>
            <w:vAlign w:val="center"/>
          </w:tcPr>
          <w:p w14:paraId="2BB2DCDB" w14:textId="77777777" w:rsidR="004866AB" w:rsidRPr="004547B5" w:rsidRDefault="004866AB" w:rsidP="00DF0F88">
            <w:pPr>
              <w:jc w:val="right"/>
              <w:rPr>
                <w:sz w:val="21"/>
              </w:rPr>
            </w:pPr>
          </w:p>
        </w:tc>
      </w:tr>
      <w:tr w:rsidR="001952D2" w14:paraId="29966FF3" w14:textId="77777777" w:rsidTr="00F57A85">
        <w:tc>
          <w:tcPr>
            <w:tcW w:w="4249" w:type="dxa"/>
            <w:shd w:val="clear" w:color="auto" w:fill="auto"/>
          </w:tcPr>
          <w:p w14:paraId="40212A8C" w14:textId="77777777" w:rsidR="004866AB" w:rsidRPr="004547B5" w:rsidRDefault="004866AB" w:rsidP="004866AB">
            <w:pPr>
              <w:ind w:left="360"/>
              <w:rPr>
                <w:sz w:val="21"/>
              </w:rPr>
            </w:pPr>
            <w:r w:rsidRPr="004547B5">
              <w:rPr>
                <w:sz w:val="21"/>
              </w:rPr>
              <w:t>If “yes”, what is the name of the trustee</w:t>
            </w:r>
            <w:r w:rsidR="00504803" w:rsidRPr="004547B5">
              <w:rPr>
                <w:sz w:val="21"/>
              </w:rPr>
              <w:t>:</w:t>
            </w:r>
          </w:p>
        </w:tc>
        <w:tc>
          <w:tcPr>
            <w:tcW w:w="4038" w:type="dxa"/>
            <w:shd w:val="clear" w:color="auto" w:fill="auto"/>
            <w:vAlign w:val="center"/>
          </w:tcPr>
          <w:p w14:paraId="536A2190" w14:textId="77777777" w:rsidR="004866AB" w:rsidRPr="004547B5" w:rsidRDefault="004866AB" w:rsidP="00DF0F88">
            <w:pPr>
              <w:jc w:val="right"/>
              <w:rPr>
                <w:sz w:val="21"/>
              </w:rPr>
            </w:pPr>
          </w:p>
        </w:tc>
      </w:tr>
      <w:tr w:rsidR="001952D2" w14:paraId="220CD857" w14:textId="77777777" w:rsidTr="00F57A85">
        <w:tc>
          <w:tcPr>
            <w:tcW w:w="4249" w:type="dxa"/>
            <w:shd w:val="clear" w:color="auto" w:fill="auto"/>
          </w:tcPr>
          <w:p w14:paraId="0B518091" w14:textId="77777777" w:rsidR="004866AB" w:rsidRPr="004547B5" w:rsidRDefault="004866AB" w:rsidP="004866AB">
            <w:pPr>
              <w:ind w:left="360"/>
              <w:rPr>
                <w:sz w:val="21"/>
              </w:rPr>
            </w:pPr>
            <w:r w:rsidRPr="004547B5">
              <w:rPr>
                <w:sz w:val="21"/>
              </w:rPr>
              <w:t>If the tenderer is a business name, what is the name of the owner</w:t>
            </w:r>
            <w:r w:rsidR="00504803" w:rsidRPr="004547B5">
              <w:rPr>
                <w:sz w:val="21"/>
              </w:rPr>
              <w:t>:</w:t>
            </w:r>
          </w:p>
        </w:tc>
        <w:tc>
          <w:tcPr>
            <w:tcW w:w="4038" w:type="dxa"/>
            <w:shd w:val="clear" w:color="auto" w:fill="auto"/>
            <w:vAlign w:val="center"/>
          </w:tcPr>
          <w:p w14:paraId="50BDF27F" w14:textId="77777777" w:rsidR="004866AB" w:rsidRPr="004547B5" w:rsidRDefault="004866AB" w:rsidP="00DF0F88">
            <w:pPr>
              <w:ind w:left="567"/>
              <w:jc w:val="right"/>
              <w:rPr>
                <w:sz w:val="21"/>
              </w:rPr>
            </w:pPr>
          </w:p>
        </w:tc>
      </w:tr>
      <w:tr w:rsidR="001952D2" w14:paraId="770638F0" w14:textId="77777777" w:rsidTr="00F57A85">
        <w:tc>
          <w:tcPr>
            <w:tcW w:w="4249" w:type="dxa"/>
            <w:shd w:val="clear" w:color="auto" w:fill="auto"/>
          </w:tcPr>
          <w:p w14:paraId="61D45227" w14:textId="77777777" w:rsidR="004866AB" w:rsidRPr="004547B5" w:rsidRDefault="004866AB" w:rsidP="00D02B53">
            <w:pPr>
              <w:rPr>
                <w:b/>
                <w:sz w:val="21"/>
              </w:rPr>
            </w:pPr>
            <w:r w:rsidRPr="004547B5">
              <w:rPr>
                <w:b/>
                <w:sz w:val="21"/>
              </w:rPr>
              <w:t xml:space="preserve">Security and Retention </w:t>
            </w:r>
            <w:r w:rsidR="00A92986" w:rsidRPr="004547B5">
              <w:rPr>
                <w:b/>
                <w:sz w:val="21"/>
              </w:rPr>
              <w:t xml:space="preserve">(Schedule 1 item </w:t>
            </w:r>
            <w:r w:rsidR="00D02B53" w:rsidRPr="004547B5">
              <w:rPr>
                <w:b/>
                <w:sz w:val="21"/>
              </w:rPr>
              <w:t>20</w:t>
            </w:r>
            <w:r w:rsidR="00A92986" w:rsidRPr="004547B5">
              <w:rPr>
                <w:b/>
                <w:sz w:val="21"/>
              </w:rPr>
              <w:t>)</w:t>
            </w:r>
            <w:r w:rsidR="00D02B53" w:rsidRPr="004547B5">
              <w:rPr>
                <w:b/>
                <w:sz w:val="21"/>
              </w:rPr>
              <w:t xml:space="preserve"> – Tenderer must elect one of the following:</w:t>
            </w:r>
          </w:p>
        </w:tc>
        <w:tc>
          <w:tcPr>
            <w:tcW w:w="4038" w:type="dxa"/>
            <w:shd w:val="clear" w:color="auto" w:fill="auto"/>
            <w:vAlign w:val="center"/>
          </w:tcPr>
          <w:p w14:paraId="29608620" w14:textId="77777777" w:rsidR="004866AB" w:rsidRPr="004547B5" w:rsidRDefault="004866AB" w:rsidP="00DF0F88">
            <w:pPr>
              <w:jc w:val="right"/>
              <w:rPr>
                <w:sz w:val="21"/>
              </w:rPr>
            </w:pPr>
          </w:p>
        </w:tc>
      </w:tr>
      <w:tr w:rsidR="001952D2" w14:paraId="6A0FED25" w14:textId="77777777" w:rsidTr="00F57A85">
        <w:tc>
          <w:tcPr>
            <w:tcW w:w="4249" w:type="dxa"/>
            <w:shd w:val="clear" w:color="auto" w:fill="auto"/>
          </w:tcPr>
          <w:p w14:paraId="44C33BAF" w14:textId="77777777" w:rsidR="004935BB" w:rsidRPr="004547B5" w:rsidRDefault="004935BB" w:rsidP="004866AB">
            <w:pPr>
              <w:ind w:left="360"/>
              <w:rPr>
                <w:sz w:val="21"/>
              </w:rPr>
            </w:pPr>
            <w:r w:rsidRPr="004547B5">
              <w:rPr>
                <w:sz w:val="21"/>
              </w:rPr>
              <w:t>Will tenderer provide cash retention</w:t>
            </w:r>
          </w:p>
        </w:tc>
        <w:tc>
          <w:tcPr>
            <w:tcW w:w="4038" w:type="dxa"/>
            <w:shd w:val="clear" w:color="auto" w:fill="auto"/>
            <w:vAlign w:val="center"/>
          </w:tcPr>
          <w:p w14:paraId="10D58304" w14:textId="2331900D" w:rsidR="004935BB" w:rsidRPr="004547B5" w:rsidRDefault="00071F93" w:rsidP="00DF0F88">
            <w:pPr>
              <w:pStyle w:val="NoSpacing"/>
              <w:ind w:left="602"/>
              <w:jc w:val="right"/>
              <w:rPr>
                <w:b/>
                <w:sz w:val="21"/>
              </w:rPr>
            </w:pPr>
            <w:sdt>
              <w:sdtPr>
                <w:rPr>
                  <w:sz w:val="21"/>
                </w:rPr>
                <w:tag w:val="idd:mSECRET=&quot;Yes&quot;"/>
                <w:id w:val="-1773082422"/>
              </w:sdtPr>
              <w:sdtEndPr/>
              <w:sdtContent>
                <w:sdt>
                  <w:sdtPr>
                    <w:rPr>
                      <w:sz w:val="21"/>
                    </w:rPr>
                    <w:id w:val="-892505230"/>
                    <w14:checkbox>
                      <w14:checked w14:val="0"/>
                      <w14:checkedState w14:val="2612" w14:font="MS Gothic"/>
                      <w14:uncheckedState w14:val="2610" w14:font="MS Gothic"/>
                    </w14:checkbox>
                  </w:sdtPr>
                  <w:sdtEndPr>
                    <w:rPr>
                      <w:rFonts w:hint="eastAsia"/>
                    </w:rPr>
                  </w:sdtEndPr>
                  <w:sdtContent>
                    <w:r w:rsidR="007260DC" w:rsidRPr="007260DC">
                      <w:rPr>
                        <w:rFonts w:ascii="MS Gothic" w:eastAsia="MS Gothic" w:hAnsi="MS Gothic" w:hint="eastAsia"/>
                        <w:sz w:val="21"/>
                      </w:rPr>
                      <w:t>☐</w:t>
                    </w:r>
                  </w:sdtContent>
                </w:sdt>
              </w:sdtContent>
            </w:sdt>
            <w:r w:rsidR="004935BB" w:rsidRPr="004547B5">
              <w:rPr>
                <w:sz w:val="21"/>
              </w:rPr>
              <w:t xml:space="preserve"> Yes  </w:t>
            </w:r>
            <w:sdt>
              <w:sdtPr>
                <w:rPr>
                  <w:sz w:val="21"/>
                </w:rPr>
                <w:tag w:val="idd:mSECRET=&quot;No&quot;"/>
                <w:id w:val="-277567585"/>
              </w:sdtPr>
              <w:sdtEndPr/>
              <w:sdtContent>
                <w:sdt>
                  <w:sdtPr>
                    <w:rPr>
                      <w:sz w:val="21"/>
                    </w:rPr>
                    <w:id w:val="-1543442835"/>
                    <w14:checkbox>
                      <w14:checked w14:val="0"/>
                      <w14:checkedState w14:val="2612" w14:font="MS Gothic"/>
                      <w14:uncheckedState w14:val="2610" w14:font="MS Gothic"/>
                    </w14:checkbox>
                  </w:sdtPr>
                  <w:sdtEndPr>
                    <w:rPr>
                      <w:rFonts w:hint="eastAsia"/>
                    </w:rPr>
                  </w:sdtEndPr>
                  <w:sdtContent>
                    <w:r w:rsidR="007260DC" w:rsidRPr="007260DC">
                      <w:rPr>
                        <w:rFonts w:ascii="MS Gothic" w:eastAsia="MS Gothic" w:hAnsi="MS Gothic" w:hint="eastAsia"/>
                        <w:sz w:val="21"/>
                      </w:rPr>
                      <w:t>☐</w:t>
                    </w:r>
                  </w:sdtContent>
                </w:sdt>
              </w:sdtContent>
            </w:sdt>
            <w:r w:rsidR="004935BB" w:rsidRPr="004547B5">
              <w:rPr>
                <w:sz w:val="21"/>
              </w:rPr>
              <w:t xml:space="preserve"> No</w:t>
            </w:r>
          </w:p>
        </w:tc>
      </w:tr>
      <w:tr w:rsidR="001952D2" w14:paraId="6D632830" w14:textId="77777777" w:rsidTr="00F57A85">
        <w:tc>
          <w:tcPr>
            <w:tcW w:w="4249" w:type="dxa"/>
            <w:shd w:val="clear" w:color="auto" w:fill="auto"/>
          </w:tcPr>
          <w:p w14:paraId="0009833B" w14:textId="77777777" w:rsidR="004935BB" w:rsidRPr="004547B5" w:rsidRDefault="004935BB" w:rsidP="004866AB">
            <w:pPr>
              <w:ind w:left="360"/>
              <w:rPr>
                <w:sz w:val="21"/>
              </w:rPr>
            </w:pPr>
            <w:r w:rsidRPr="004547B5">
              <w:rPr>
                <w:sz w:val="21"/>
              </w:rPr>
              <w:t>Will tenderer provide security</w:t>
            </w:r>
          </w:p>
        </w:tc>
        <w:tc>
          <w:tcPr>
            <w:tcW w:w="4038" w:type="dxa"/>
            <w:shd w:val="clear" w:color="auto" w:fill="auto"/>
            <w:vAlign w:val="center"/>
          </w:tcPr>
          <w:p w14:paraId="07FC194C" w14:textId="7A2207BF" w:rsidR="004935BB" w:rsidRPr="004547B5" w:rsidRDefault="00071F93" w:rsidP="00DF0F88">
            <w:pPr>
              <w:pStyle w:val="NoSpacing"/>
              <w:ind w:left="602"/>
              <w:jc w:val="right"/>
              <w:rPr>
                <w:sz w:val="21"/>
              </w:rPr>
            </w:pPr>
            <w:sdt>
              <w:sdtPr>
                <w:rPr>
                  <w:sz w:val="21"/>
                </w:rPr>
                <w:tag w:val="idd:mSECGIVE=&quot;Yes&quot;"/>
                <w:id w:val="371114416"/>
              </w:sdtPr>
              <w:sdtEndPr/>
              <w:sdtContent>
                <w:sdt>
                  <w:sdtPr>
                    <w:rPr>
                      <w:sz w:val="21"/>
                    </w:rPr>
                    <w:id w:val="2024048695"/>
                    <w14:checkbox>
                      <w14:checked w14:val="0"/>
                      <w14:checkedState w14:val="2612" w14:font="MS Gothic"/>
                      <w14:uncheckedState w14:val="2610" w14:font="MS Gothic"/>
                    </w14:checkbox>
                  </w:sdtPr>
                  <w:sdtEndPr>
                    <w:rPr>
                      <w:rFonts w:hint="eastAsia"/>
                    </w:rPr>
                  </w:sdtEndPr>
                  <w:sdtContent>
                    <w:r w:rsidR="007260DC" w:rsidRPr="007260DC">
                      <w:rPr>
                        <w:rFonts w:ascii="MS Gothic" w:eastAsia="MS Gothic" w:hAnsi="MS Gothic" w:hint="eastAsia"/>
                        <w:sz w:val="21"/>
                      </w:rPr>
                      <w:t>☐</w:t>
                    </w:r>
                  </w:sdtContent>
                </w:sdt>
              </w:sdtContent>
            </w:sdt>
            <w:r w:rsidR="004935BB" w:rsidRPr="004547B5">
              <w:rPr>
                <w:sz w:val="21"/>
              </w:rPr>
              <w:t xml:space="preserve"> Yes  </w:t>
            </w:r>
            <w:sdt>
              <w:sdtPr>
                <w:rPr>
                  <w:sz w:val="21"/>
                </w:rPr>
                <w:tag w:val="idd:mSECGIVE=&quot;No&quot;"/>
                <w:id w:val="-659071188"/>
              </w:sdtPr>
              <w:sdtEndPr/>
              <w:sdtContent>
                <w:sdt>
                  <w:sdtPr>
                    <w:rPr>
                      <w:sz w:val="21"/>
                    </w:rPr>
                    <w:id w:val="1378825777"/>
                    <w14:checkbox>
                      <w14:checked w14:val="0"/>
                      <w14:checkedState w14:val="2612" w14:font="MS Gothic"/>
                      <w14:uncheckedState w14:val="2610" w14:font="MS Gothic"/>
                    </w14:checkbox>
                  </w:sdtPr>
                  <w:sdtEndPr>
                    <w:rPr>
                      <w:rFonts w:hint="eastAsia"/>
                    </w:rPr>
                  </w:sdtEndPr>
                  <w:sdtContent>
                    <w:r w:rsidR="007260DC" w:rsidRPr="007260DC">
                      <w:rPr>
                        <w:rFonts w:ascii="MS Gothic" w:eastAsia="MS Gothic" w:hAnsi="MS Gothic" w:hint="eastAsia"/>
                        <w:sz w:val="21"/>
                      </w:rPr>
                      <w:t>☐</w:t>
                    </w:r>
                  </w:sdtContent>
                </w:sdt>
              </w:sdtContent>
            </w:sdt>
            <w:r w:rsidR="004935BB" w:rsidRPr="004547B5">
              <w:rPr>
                <w:sz w:val="21"/>
              </w:rPr>
              <w:t xml:space="preserve"> No</w:t>
            </w:r>
          </w:p>
        </w:tc>
      </w:tr>
    </w:tbl>
    <w:p w14:paraId="1009AE0C" w14:textId="77777777" w:rsidR="00A7026E" w:rsidRDefault="00A7026E" w:rsidP="00504803">
      <w:pPr>
        <w:spacing w:after="0"/>
      </w:pPr>
    </w:p>
    <w:p w14:paraId="5E66C651" w14:textId="77777777" w:rsidR="00A92ECB" w:rsidRPr="00F57A85" w:rsidRDefault="00A92ECB" w:rsidP="00F57A85">
      <w:pPr>
        <w:pStyle w:val="Clauselevel1"/>
        <w:spacing w:before="240" w:after="120" w:line="276" w:lineRule="auto"/>
        <w:rPr>
          <w:sz w:val="21"/>
        </w:rPr>
      </w:pPr>
      <w:r w:rsidRPr="00F57A85">
        <w:rPr>
          <w:sz w:val="21"/>
        </w:rPr>
        <w:t>Insurance (Schedule 1 Item 2</w:t>
      </w:r>
      <w:r w:rsidR="00F574EF" w:rsidRPr="00F57A85">
        <w:rPr>
          <w:sz w:val="21"/>
        </w:rPr>
        <w:t>2</w:t>
      </w:r>
      <w:r w:rsidRPr="00F57A85">
        <w:rPr>
          <w:sz w:val="21"/>
        </w:rPr>
        <w:t>)</w:t>
      </w:r>
    </w:p>
    <w:tbl>
      <w:tblPr>
        <w:tblStyle w:val="WileyOrangelinetable"/>
        <w:tblW w:w="9634" w:type="dxa"/>
        <w:tblLook w:val="0480" w:firstRow="0" w:lastRow="0" w:firstColumn="1" w:lastColumn="0" w:noHBand="0" w:noVBand="1"/>
      </w:tblPr>
      <w:tblGrid>
        <w:gridCol w:w="1809"/>
        <w:gridCol w:w="1701"/>
        <w:gridCol w:w="1710"/>
        <w:gridCol w:w="1530"/>
        <w:gridCol w:w="1260"/>
        <w:gridCol w:w="1624"/>
      </w:tblGrid>
      <w:tr w:rsidR="00DA4974" w:rsidRPr="00A92A71" w14:paraId="65E54FD7" w14:textId="77777777">
        <w:tc>
          <w:tcPr>
            <w:tcW w:w="9634" w:type="dxa"/>
            <w:gridSpan w:val="6"/>
            <w:tcBorders>
              <w:top w:val="nil"/>
              <w:bottom w:val="nil"/>
            </w:tcBorders>
          </w:tcPr>
          <w:p w14:paraId="27D307F7" w14:textId="77777777" w:rsidR="00DA4974" w:rsidRPr="004547B5" w:rsidRDefault="00DA4974" w:rsidP="00F57A85">
            <w:pPr>
              <w:spacing w:before="120" w:after="120" w:line="276" w:lineRule="auto"/>
              <w:rPr>
                <w:sz w:val="21"/>
              </w:rPr>
            </w:pPr>
            <w:r w:rsidRPr="004547B5">
              <w:rPr>
                <w:sz w:val="21"/>
              </w:rPr>
              <w:t>Please insert details of policy number, insurance company and policy expiry date for each insurance policy required under the subcontract.</w:t>
            </w:r>
          </w:p>
        </w:tc>
      </w:tr>
      <w:tr w:rsidR="00894822" w:rsidRPr="00A759EC" w14:paraId="671D92B3" w14:textId="77777777" w:rsidTr="003A4F8E">
        <w:trPr>
          <w:cantSplit/>
        </w:trPr>
        <w:tc>
          <w:tcPr>
            <w:tcW w:w="1809" w:type="dxa"/>
            <w:tcBorders>
              <w:top w:val="nil"/>
              <w:bottom w:val="single" w:sz="4" w:space="0" w:color="auto"/>
              <w:right w:val="nil"/>
            </w:tcBorders>
            <w:shd w:val="clear" w:color="auto" w:fill="D14124"/>
          </w:tcPr>
          <w:p w14:paraId="680BB503" w14:textId="77777777" w:rsidR="00894822" w:rsidRPr="00A759EC" w:rsidRDefault="00894822" w:rsidP="008D05F3">
            <w:pPr>
              <w:pStyle w:val="NoSpacing"/>
              <w:rPr>
                <w:b/>
                <w:color w:val="F2F3F3" w:themeColor="background1" w:themeTint="33"/>
                <w:sz w:val="18"/>
                <w:szCs w:val="20"/>
              </w:rPr>
            </w:pPr>
            <w:r w:rsidRPr="00A759EC">
              <w:rPr>
                <w:b/>
                <w:color w:val="F2F3F3" w:themeColor="background1" w:themeTint="33"/>
                <w:sz w:val="18"/>
                <w:szCs w:val="20"/>
              </w:rPr>
              <w:t>Type of insurance</w:t>
            </w:r>
          </w:p>
        </w:tc>
        <w:tc>
          <w:tcPr>
            <w:tcW w:w="1701" w:type="dxa"/>
            <w:tcBorders>
              <w:top w:val="nil"/>
              <w:left w:val="nil"/>
              <w:bottom w:val="single" w:sz="4" w:space="0" w:color="auto"/>
              <w:right w:val="nil"/>
            </w:tcBorders>
            <w:shd w:val="clear" w:color="auto" w:fill="D14124"/>
          </w:tcPr>
          <w:p w14:paraId="242C2CE0" w14:textId="77777777" w:rsidR="00894822" w:rsidRPr="00A759EC" w:rsidRDefault="00894822" w:rsidP="008D05F3">
            <w:pPr>
              <w:pStyle w:val="NoSpacing"/>
              <w:rPr>
                <w:b/>
                <w:color w:val="F2F3F3" w:themeColor="background1" w:themeTint="33"/>
                <w:sz w:val="18"/>
                <w:szCs w:val="20"/>
              </w:rPr>
            </w:pPr>
            <w:r w:rsidRPr="00A759EC">
              <w:rPr>
                <w:b/>
                <w:color w:val="F2F3F3" w:themeColor="background1" w:themeTint="33"/>
                <w:sz w:val="18"/>
                <w:szCs w:val="20"/>
              </w:rPr>
              <w:t>Limit of cover required</w:t>
            </w:r>
          </w:p>
        </w:tc>
        <w:tc>
          <w:tcPr>
            <w:tcW w:w="1710" w:type="dxa"/>
            <w:tcBorders>
              <w:top w:val="nil"/>
              <w:left w:val="nil"/>
              <w:bottom w:val="single" w:sz="4" w:space="0" w:color="auto"/>
              <w:right w:val="nil"/>
            </w:tcBorders>
            <w:shd w:val="clear" w:color="auto" w:fill="D14124"/>
          </w:tcPr>
          <w:p w14:paraId="4DC25FB8" w14:textId="77777777" w:rsidR="00894822" w:rsidRPr="00A759EC" w:rsidRDefault="00894822" w:rsidP="008D05F3">
            <w:pPr>
              <w:pStyle w:val="NoSpacing"/>
              <w:rPr>
                <w:b/>
                <w:color w:val="F2F3F3" w:themeColor="background1" w:themeTint="33"/>
                <w:sz w:val="18"/>
                <w:szCs w:val="20"/>
              </w:rPr>
            </w:pPr>
            <w:r w:rsidRPr="00A759EC">
              <w:rPr>
                <w:b/>
                <w:color w:val="F2F3F3" w:themeColor="background1" w:themeTint="33"/>
                <w:sz w:val="18"/>
                <w:szCs w:val="20"/>
              </w:rPr>
              <w:t>Policy Number</w:t>
            </w:r>
          </w:p>
        </w:tc>
        <w:tc>
          <w:tcPr>
            <w:tcW w:w="1530" w:type="dxa"/>
            <w:tcBorders>
              <w:top w:val="nil"/>
              <w:left w:val="nil"/>
              <w:bottom w:val="single" w:sz="4" w:space="0" w:color="auto"/>
              <w:right w:val="nil"/>
            </w:tcBorders>
            <w:shd w:val="clear" w:color="auto" w:fill="D14124"/>
          </w:tcPr>
          <w:p w14:paraId="34DF0796" w14:textId="77777777" w:rsidR="00894822" w:rsidRPr="00A759EC" w:rsidRDefault="00894822" w:rsidP="008D05F3">
            <w:pPr>
              <w:pStyle w:val="NoSpacing"/>
              <w:rPr>
                <w:b/>
                <w:color w:val="F2F3F3" w:themeColor="background1" w:themeTint="33"/>
                <w:sz w:val="18"/>
                <w:szCs w:val="20"/>
              </w:rPr>
            </w:pPr>
            <w:r w:rsidRPr="00A759EC">
              <w:rPr>
                <w:b/>
                <w:color w:val="F2F3F3" w:themeColor="background1" w:themeTint="33"/>
                <w:sz w:val="18"/>
                <w:szCs w:val="20"/>
              </w:rPr>
              <w:t>Insurance company</w:t>
            </w:r>
          </w:p>
        </w:tc>
        <w:tc>
          <w:tcPr>
            <w:tcW w:w="1260" w:type="dxa"/>
            <w:tcBorders>
              <w:top w:val="nil"/>
              <w:left w:val="nil"/>
              <w:bottom w:val="single" w:sz="4" w:space="0" w:color="auto"/>
              <w:right w:val="nil"/>
            </w:tcBorders>
            <w:shd w:val="clear" w:color="auto" w:fill="D14124"/>
          </w:tcPr>
          <w:p w14:paraId="6B32D4FD" w14:textId="77777777" w:rsidR="00894822" w:rsidRPr="00A759EC" w:rsidRDefault="00894822" w:rsidP="008D05F3">
            <w:pPr>
              <w:pStyle w:val="NoSpacing"/>
              <w:rPr>
                <w:b/>
                <w:color w:val="F2F3F3" w:themeColor="background1" w:themeTint="33"/>
                <w:sz w:val="18"/>
                <w:szCs w:val="20"/>
              </w:rPr>
            </w:pPr>
            <w:r w:rsidRPr="00A759EC">
              <w:rPr>
                <w:b/>
                <w:color w:val="F2F3F3" w:themeColor="background1" w:themeTint="33"/>
                <w:sz w:val="18"/>
                <w:szCs w:val="20"/>
              </w:rPr>
              <w:t>Policy expiry date</w:t>
            </w:r>
          </w:p>
        </w:tc>
        <w:tc>
          <w:tcPr>
            <w:tcW w:w="1624" w:type="dxa"/>
            <w:tcBorders>
              <w:top w:val="nil"/>
              <w:left w:val="nil"/>
              <w:bottom w:val="single" w:sz="4" w:space="0" w:color="auto"/>
            </w:tcBorders>
            <w:shd w:val="clear" w:color="auto" w:fill="D14124"/>
          </w:tcPr>
          <w:p w14:paraId="1821E367" w14:textId="77777777" w:rsidR="00894822" w:rsidRPr="00A759EC" w:rsidRDefault="00894822" w:rsidP="008D05F3">
            <w:pPr>
              <w:pStyle w:val="NoSpacing"/>
              <w:rPr>
                <w:b/>
                <w:color w:val="F2F3F3" w:themeColor="background1" w:themeTint="33"/>
                <w:sz w:val="18"/>
                <w:szCs w:val="20"/>
              </w:rPr>
            </w:pPr>
            <w:r w:rsidRPr="00A759EC">
              <w:rPr>
                <w:b/>
                <w:color w:val="F2F3F3" w:themeColor="background1" w:themeTint="33"/>
                <w:sz w:val="18"/>
                <w:szCs w:val="20"/>
              </w:rPr>
              <w:t>Who must be insured</w:t>
            </w:r>
          </w:p>
        </w:tc>
      </w:tr>
      <w:tr w:rsidR="00A92986" w:rsidRPr="00A92A71" w14:paraId="11B0B2BF" w14:textId="77777777" w:rsidTr="003A4F8E">
        <w:trPr>
          <w:cantSplit/>
        </w:trPr>
        <w:tc>
          <w:tcPr>
            <w:tcW w:w="1809" w:type="dxa"/>
            <w:tcBorders>
              <w:top w:val="single" w:sz="4" w:space="0" w:color="auto"/>
              <w:left w:val="single" w:sz="4" w:space="0" w:color="auto"/>
            </w:tcBorders>
          </w:tcPr>
          <w:p w14:paraId="41D30D92" w14:textId="77777777" w:rsidR="00A92986" w:rsidRPr="00B33E78" w:rsidRDefault="00A92986" w:rsidP="00A92986">
            <w:pPr>
              <w:pStyle w:val="NoSpacing"/>
              <w:rPr>
                <w:sz w:val="18"/>
                <w:szCs w:val="20"/>
              </w:rPr>
            </w:pPr>
            <w:r w:rsidRPr="00B33E78">
              <w:rPr>
                <w:sz w:val="18"/>
                <w:szCs w:val="20"/>
              </w:rPr>
              <w:t>Workers Compensation Insurance</w:t>
            </w:r>
          </w:p>
        </w:tc>
        <w:tc>
          <w:tcPr>
            <w:tcW w:w="1701" w:type="dxa"/>
            <w:tcBorders>
              <w:top w:val="single" w:sz="4" w:space="0" w:color="auto"/>
            </w:tcBorders>
          </w:tcPr>
          <w:p w14:paraId="58BC6EC8" w14:textId="77777777" w:rsidR="00A92986" w:rsidRPr="00B33E78" w:rsidRDefault="00A92986" w:rsidP="00F574EF">
            <w:pPr>
              <w:pStyle w:val="NoSpacing"/>
              <w:rPr>
                <w:sz w:val="18"/>
                <w:szCs w:val="20"/>
              </w:rPr>
            </w:pPr>
            <w:r w:rsidRPr="00B33E78">
              <w:rPr>
                <w:sz w:val="18"/>
                <w:szCs w:val="20"/>
              </w:rPr>
              <w:t>As required by the applicable Workers Compensation Legislation</w:t>
            </w:r>
          </w:p>
        </w:tc>
        <w:tc>
          <w:tcPr>
            <w:tcW w:w="1710" w:type="dxa"/>
            <w:tcBorders>
              <w:top w:val="single" w:sz="4" w:space="0" w:color="auto"/>
            </w:tcBorders>
          </w:tcPr>
          <w:p w14:paraId="4FF2D934" w14:textId="77777777" w:rsidR="00A92986" w:rsidRPr="00B33E78" w:rsidRDefault="00A92986" w:rsidP="00A92986">
            <w:pPr>
              <w:pStyle w:val="NoSpacing"/>
              <w:rPr>
                <w:sz w:val="18"/>
                <w:szCs w:val="20"/>
              </w:rPr>
            </w:pPr>
          </w:p>
        </w:tc>
        <w:tc>
          <w:tcPr>
            <w:tcW w:w="1530" w:type="dxa"/>
            <w:tcBorders>
              <w:top w:val="single" w:sz="4" w:space="0" w:color="auto"/>
            </w:tcBorders>
          </w:tcPr>
          <w:p w14:paraId="328384F8" w14:textId="77777777" w:rsidR="00A92986" w:rsidRPr="00B33E78" w:rsidRDefault="00A92986" w:rsidP="00A92986">
            <w:pPr>
              <w:pStyle w:val="NoSpacing"/>
              <w:rPr>
                <w:sz w:val="18"/>
                <w:szCs w:val="20"/>
              </w:rPr>
            </w:pPr>
          </w:p>
        </w:tc>
        <w:tc>
          <w:tcPr>
            <w:tcW w:w="1260" w:type="dxa"/>
            <w:tcBorders>
              <w:top w:val="single" w:sz="4" w:space="0" w:color="auto"/>
            </w:tcBorders>
          </w:tcPr>
          <w:p w14:paraId="7A90F934" w14:textId="77777777" w:rsidR="00A92986" w:rsidRPr="00B33E78" w:rsidRDefault="00A92986" w:rsidP="00A92986">
            <w:pPr>
              <w:pStyle w:val="NoSpacing"/>
              <w:rPr>
                <w:sz w:val="18"/>
                <w:szCs w:val="20"/>
              </w:rPr>
            </w:pPr>
          </w:p>
        </w:tc>
        <w:tc>
          <w:tcPr>
            <w:tcW w:w="1624" w:type="dxa"/>
            <w:tcBorders>
              <w:top w:val="single" w:sz="4" w:space="0" w:color="auto"/>
              <w:right w:val="single" w:sz="4" w:space="0" w:color="auto"/>
            </w:tcBorders>
          </w:tcPr>
          <w:p w14:paraId="26B53B4D" w14:textId="77777777" w:rsidR="00A92986" w:rsidRPr="00B33E78" w:rsidRDefault="00A92986" w:rsidP="00A92986">
            <w:pPr>
              <w:pStyle w:val="NoSpacing"/>
              <w:rPr>
                <w:sz w:val="18"/>
                <w:szCs w:val="20"/>
              </w:rPr>
            </w:pPr>
            <w:r w:rsidRPr="00B33E78">
              <w:rPr>
                <w:sz w:val="18"/>
                <w:szCs w:val="20"/>
              </w:rPr>
              <w:t>Subcontractor</w:t>
            </w:r>
          </w:p>
        </w:tc>
      </w:tr>
      <w:tr w:rsidR="00A92986" w:rsidRPr="00A92A71" w14:paraId="184A8D62" w14:textId="77777777" w:rsidTr="003A4F8E">
        <w:trPr>
          <w:cantSplit/>
        </w:trPr>
        <w:tc>
          <w:tcPr>
            <w:tcW w:w="1809" w:type="dxa"/>
            <w:tcBorders>
              <w:left w:val="single" w:sz="4" w:space="0" w:color="auto"/>
            </w:tcBorders>
          </w:tcPr>
          <w:p w14:paraId="42C5FE96" w14:textId="77777777" w:rsidR="00A92986" w:rsidRPr="00B33E78" w:rsidRDefault="00A92986" w:rsidP="00A92986">
            <w:pPr>
              <w:pStyle w:val="NoSpacing"/>
              <w:rPr>
                <w:sz w:val="18"/>
                <w:szCs w:val="20"/>
              </w:rPr>
            </w:pPr>
            <w:r w:rsidRPr="00B33E78">
              <w:rPr>
                <w:sz w:val="18"/>
                <w:szCs w:val="20"/>
              </w:rPr>
              <w:t>Accident and income protection insurance for any person engaged in the performance of the Subcontract Works not covered by Worker’s Compensation insurance</w:t>
            </w:r>
          </w:p>
        </w:tc>
        <w:tc>
          <w:tcPr>
            <w:tcW w:w="1701" w:type="dxa"/>
          </w:tcPr>
          <w:p w14:paraId="40C498FC" w14:textId="48BA11AF" w:rsidR="00A92986" w:rsidRPr="00B33E78" w:rsidRDefault="00A92986" w:rsidP="00A92442">
            <w:pPr>
              <w:pStyle w:val="NoSpacing"/>
              <w:rPr>
                <w:sz w:val="18"/>
                <w:szCs w:val="20"/>
              </w:rPr>
            </w:pPr>
            <w:r w:rsidRPr="00B33E78">
              <w:rPr>
                <w:sz w:val="18"/>
                <w:szCs w:val="20"/>
              </w:rPr>
              <w:t xml:space="preserve">At least equivalent to the benefits available under </w:t>
            </w:r>
            <w:r w:rsidR="00A92442">
              <w:rPr>
                <w:sz w:val="18"/>
                <w:szCs w:val="20"/>
              </w:rPr>
              <w:t>workers' compensation legislation applicable to the site.</w:t>
            </w:r>
          </w:p>
        </w:tc>
        <w:tc>
          <w:tcPr>
            <w:tcW w:w="1710" w:type="dxa"/>
          </w:tcPr>
          <w:p w14:paraId="512DC2E1" w14:textId="77777777" w:rsidR="00A92986" w:rsidRPr="00B33E78" w:rsidRDefault="00A92986" w:rsidP="00A92986">
            <w:pPr>
              <w:pStyle w:val="NoSpacing"/>
              <w:rPr>
                <w:sz w:val="18"/>
                <w:szCs w:val="20"/>
              </w:rPr>
            </w:pPr>
          </w:p>
        </w:tc>
        <w:tc>
          <w:tcPr>
            <w:tcW w:w="1530" w:type="dxa"/>
          </w:tcPr>
          <w:p w14:paraId="639A0894" w14:textId="77777777" w:rsidR="00A92986" w:rsidRPr="00B33E78" w:rsidRDefault="00A92986" w:rsidP="00A92986">
            <w:pPr>
              <w:pStyle w:val="NoSpacing"/>
              <w:rPr>
                <w:sz w:val="18"/>
                <w:szCs w:val="20"/>
              </w:rPr>
            </w:pPr>
          </w:p>
        </w:tc>
        <w:tc>
          <w:tcPr>
            <w:tcW w:w="1260" w:type="dxa"/>
          </w:tcPr>
          <w:p w14:paraId="2748039D" w14:textId="77777777" w:rsidR="00A92986" w:rsidRPr="00B33E78" w:rsidRDefault="00A92986" w:rsidP="00A92986">
            <w:pPr>
              <w:pStyle w:val="NoSpacing"/>
              <w:rPr>
                <w:sz w:val="18"/>
                <w:szCs w:val="20"/>
              </w:rPr>
            </w:pPr>
          </w:p>
        </w:tc>
        <w:tc>
          <w:tcPr>
            <w:tcW w:w="1624" w:type="dxa"/>
            <w:tcBorders>
              <w:right w:val="single" w:sz="4" w:space="0" w:color="auto"/>
            </w:tcBorders>
          </w:tcPr>
          <w:p w14:paraId="10BF5C74" w14:textId="77777777" w:rsidR="00A92986" w:rsidRPr="00B33E78" w:rsidRDefault="00A92986" w:rsidP="00A92986">
            <w:pPr>
              <w:pStyle w:val="NoSpacing"/>
              <w:rPr>
                <w:sz w:val="18"/>
                <w:szCs w:val="20"/>
              </w:rPr>
            </w:pPr>
            <w:r w:rsidRPr="00B33E78">
              <w:rPr>
                <w:sz w:val="18"/>
                <w:szCs w:val="20"/>
              </w:rPr>
              <w:t>Each person engaged in the performance of the Subcontract Works who is not covered by Workers’ Compensation Insurance</w:t>
            </w:r>
          </w:p>
        </w:tc>
      </w:tr>
      <w:tr w:rsidR="00A92986" w:rsidRPr="00A92A71" w14:paraId="45F70CDD" w14:textId="77777777" w:rsidTr="003A4F8E">
        <w:trPr>
          <w:cantSplit/>
        </w:trPr>
        <w:tc>
          <w:tcPr>
            <w:tcW w:w="1809" w:type="dxa"/>
            <w:tcBorders>
              <w:left w:val="single" w:sz="4" w:space="0" w:color="auto"/>
            </w:tcBorders>
          </w:tcPr>
          <w:p w14:paraId="7F1EA7C3" w14:textId="77777777" w:rsidR="00A92986" w:rsidRPr="00B33E78" w:rsidRDefault="00A92986" w:rsidP="00A92986">
            <w:pPr>
              <w:pStyle w:val="NoSpacing"/>
              <w:rPr>
                <w:sz w:val="18"/>
                <w:szCs w:val="20"/>
              </w:rPr>
            </w:pPr>
            <w:r w:rsidRPr="00B33E78">
              <w:rPr>
                <w:sz w:val="18"/>
                <w:szCs w:val="20"/>
              </w:rPr>
              <w:t>Contract Works insurance</w:t>
            </w:r>
          </w:p>
        </w:tc>
        <w:tc>
          <w:tcPr>
            <w:tcW w:w="1701" w:type="dxa"/>
          </w:tcPr>
          <w:p w14:paraId="5616E8C3" w14:textId="77777777" w:rsidR="00A92986" w:rsidRDefault="00D1464B" w:rsidP="00A92986">
            <w:pPr>
              <w:pStyle w:val="NoSpacing"/>
              <w:rPr>
                <w:sz w:val="18"/>
                <w:szCs w:val="20"/>
              </w:rPr>
            </w:pPr>
            <w:r>
              <w:rPr>
                <w:sz w:val="18"/>
                <w:szCs w:val="20"/>
              </w:rPr>
              <w:fldChar w:fldCharType="begin"/>
            </w:r>
            <w:r w:rsidR="00A92986">
              <w:rPr>
                <w:sz w:val="18"/>
                <w:szCs w:val="20"/>
              </w:rPr>
              <w:instrText xml:space="preserve"> docvariable mCWIA </w:instrText>
            </w:r>
            <w:r>
              <w:rPr>
                <w:sz w:val="18"/>
                <w:szCs w:val="20"/>
              </w:rPr>
              <w:fldChar w:fldCharType="separate"/>
            </w:r>
            <w:r w:rsidR="00EE2CBA">
              <w:rPr>
                <w:sz w:val="18"/>
                <w:szCs w:val="20"/>
              </w:rPr>
              <w:t>Must be at least equivalent to the Subcontract Sum as adjusted under the subcontract</w:t>
            </w:r>
            <w:r>
              <w:rPr>
                <w:sz w:val="18"/>
                <w:szCs w:val="20"/>
              </w:rPr>
              <w:fldChar w:fldCharType="end"/>
            </w:r>
          </w:p>
          <w:p w14:paraId="47EC63AC" w14:textId="77777777" w:rsidR="00A92986" w:rsidRPr="00B33E78" w:rsidRDefault="00A92986" w:rsidP="00A92986">
            <w:pPr>
              <w:pStyle w:val="NoSpacing"/>
              <w:rPr>
                <w:sz w:val="18"/>
                <w:szCs w:val="20"/>
              </w:rPr>
            </w:pPr>
          </w:p>
        </w:tc>
        <w:tc>
          <w:tcPr>
            <w:tcW w:w="1710" w:type="dxa"/>
          </w:tcPr>
          <w:p w14:paraId="52B8875D" w14:textId="77777777" w:rsidR="00A92986" w:rsidRPr="00B33E78" w:rsidRDefault="00A92986" w:rsidP="00A92986">
            <w:pPr>
              <w:pStyle w:val="NoSpacing"/>
              <w:rPr>
                <w:sz w:val="18"/>
                <w:szCs w:val="20"/>
              </w:rPr>
            </w:pPr>
          </w:p>
        </w:tc>
        <w:tc>
          <w:tcPr>
            <w:tcW w:w="1530" w:type="dxa"/>
          </w:tcPr>
          <w:p w14:paraId="0C2DD860" w14:textId="77777777" w:rsidR="00A92986" w:rsidRPr="00B33E78" w:rsidRDefault="00A92986" w:rsidP="00A92986">
            <w:pPr>
              <w:pStyle w:val="NoSpacing"/>
              <w:rPr>
                <w:sz w:val="18"/>
                <w:szCs w:val="20"/>
              </w:rPr>
            </w:pPr>
          </w:p>
        </w:tc>
        <w:tc>
          <w:tcPr>
            <w:tcW w:w="1260" w:type="dxa"/>
          </w:tcPr>
          <w:p w14:paraId="55D28954" w14:textId="77777777" w:rsidR="00A92986" w:rsidRPr="00B33E78" w:rsidRDefault="00A92986" w:rsidP="00A92986">
            <w:pPr>
              <w:pStyle w:val="NoSpacing"/>
              <w:rPr>
                <w:sz w:val="18"/>
                <w:szCs w:val="20"/>
              </w:rPr>
            </w:pPr>
          </w:p>
        </w:tc>
        <w:tc>
          <w:tcPr>
            <w:tcW w:w="1624" w:type="dxa"/>
            <w:tcBorders>
              <w:right w:val="single" w:sz="4" w:space="0" w:color="auto"/>
            </w:tcBorders>
          </w:tcPr>
          <w:p w14:paraId="08EB4D09" w14:textId="77777777" w:rsidR="00A92986" w:rsidRPr="00B33E78" w:rsidRDefault="00A92986" w:rsidP="00A92986">
            <w:pPr>
              <w:pStyle w:val="NoSpacing"/>
              <w:rPr>
                <w:sz w:val="18"/>
                <w:szCs w:val="20"/>
              </w:rPr>
            </w:pPr>
            <w:r w:rsidRPr="00B33E78">
              <w:rPr>
                <w:sz w:val="18"/>
                <w:szCs w:val="20"/>
              </w:rPr>
              <w:t>Principal, the Principal’s consultants, employees and agents, the Principal’s financier/s, Subcontractor and Wiley</w:t>
            </w:r>
          </w:p>
        </w:tc>
      </w:tr>
      <w:tr w:rsidR="00A92986" w:rsidRPr="00A92A71" w14:paraId="234AC2C5" w14:textId="77777777" w:rsidTr="003A4F8E">
        <w:trPr>
          <w:cantSplit/>
        </w:trPr>
        <w:tc>
          <w:tcPr>
            <w:tcW w:w="1809" w:type="dxa"/>
            <w:tcBorders>
              <w:left w:val="single" w:sz="4" w:space="0" w:color="auto"/>
            </w:tcBorders>
          </w:tcPr>
          <w:p w14:paraId="31B555C6" w14:textId="77777777" w:rsidR="00A92986" w:rsidRPr="00B33E78" w:rsidRDefault="00A92986" w:rsidP="00A92986">
            <w:pPr>
              <w:pStyle w:val="NoSpacing"/>
              <w:rPr>
                <w:sz w:val="18"/>
                <w:szCs w:val="20"/>
              </w:rPr>
            </w:pPr>
            <w:r w:rsidRPr="00B33E78">
              <w:rPr>
                <w:sz w:val="18"/>
                <w:szCs w:val="20"/>
              </w:rPr>
              <w:t>Public liability insurance</w:t>
            </w:r>
          </w:p>
        </w:tc>
        <w:tc>
          <w:tcPr>
            <w:tcW w:w="1701" w:type="dxa"/>
          </w:tcPr>
          <w:p w14:paraId="14A85E74" w14:textId="33212E63" w:rsidR="00A92986" w:rsidRPr="00B33E78" w:rsidRDefault="00545418" w:rsidP="00B07D51">
            <w:pPr>
              <w:pStyle w:val="NoSpacing"/>
              <w:rPr>
                <w:i/>
                <w:sz w:val="18"/>
                <w:szCs w:val="20"/>
              </w:rPr>
            </w:pPr>
            <w:r>
              <w:rPr>
                <w:sz w:val="18"/>
                <w:szCs w:val="20"/>
              </w:rPr>
              <w:t>As stated</w:t>
            </w:r>
            <w:r w:rsidR="00751E99" w:rsidRPr="007260DC">
              <w:rPr>
                <w:sz w:val="18"/>
                <w:szCs w:val="20"/>
              </w:rPr>
              <w:t xml:space="preserve"> in Item 22 of Schedule 1 </w:t>
            </w:r>
            <w:r w:rsidR="00A92986">
              <w:rPr>
                <w:sz w:val="18"/>
                <w:szCs w:val="20"/>
              </w:rPr>
              <w:t>for each insurable incident</w:t>
            </w:r>
          </w:p>
        </w:tc>
        <w:tc>
          <w:tcPr>
            <w:tcW w:w="1710" w:type="dxa"/>
          </w:tcPr>
          <w:p w14:paraId="1A3C5399" w14:textId="77777777" w:rsidR="00A92986" w:rsidRPr="00B33E78" w:rsidRDefault="00A92986" w:rsidP="00A92986">
            <w:pPr>
              <w:pStyle w:val="NoSpacing"/>
              <w:rPr>
                <w:sz w:val="18"/>
                <w:szCs w:val="20"/>
              </w:rPr>
            </w:pPr>
          </w:p>
        </w:tc>
        <w:tc>
          <w:tcPr>
            <w:tcW w:w="1530" w:type="dxa"/>
          </w:tcPr>
          <w:p w14:paraId="175FC4B0" w14:textId="77777777" w:rsidR="00A92986" w:rsidRPr="00B33E78" w:rsidRDefault="00A92986" w:rsidP="00A92986">
            <w:pPr>
              <w:pStyle w:val="NoSpacing"/>
              <w:rPr>
                <w:sz w:val="18"/>
                <w:szCs w:val="20"/>
              </w:rPr>
            </w:pPr>
          </w:p>
        </w:tc>
        <w:tc>
          <w:tcPr>
            <w:tcW w:w="1260" w:type="dxa"/>
          </w:tcPr>
          <w:p w14:paraId="50095EF1" w14:textId="77777777" w:rsidR="00A92986" w:rsidRPr="00B33E78" w:rsidRDefault="00A92986" w:rsidP="00A92986">
            <w:pPr>
              <w:pStyle w:val="NoSpacing"/>
              <w:rPr>
                <w:sz w:val="18"/>
                <w:szCs w:val="20"/>
              </w:rPr>
            </w:pPr>
          </w:p>
        </w:tc>
        <w:tc>
          <w:tcPr>
            <w:tcW w:w="1624" w:type="dxa"/>
            <w:tcBorders>
              <w:right w:val="single" w:sz="4" w:space="0" w:color="auto"/>
            </w:tcBorders>
          </w:tcPr>
          <w:p w14:paraId="128C1693" w14:textId="77777777" w:rsidR="00A92986" w:rsidRPr="00B33E78" w:rsidRDefault="00A92986" w:rsidP="00A92986">
            <w:pPr>
              <w:pStyle w:val="NoSpacing"/>
              <w:rPr>
                <w:sz w:val="18"/>
                <w:szCs w:val="20"/>
              </w:rPr>
            </w:pPr>
            <w:r w:rsidRPr="00B33E78">
              <w:rPr>
                <w:sz w:val="18"/>
                <w:szCs w:val="20"/>
              </w:rPr>
              <w:t>Principal, the Principal’s consultants, employees and agents, the Principal’s financier/s, Subcontractor and Wiley</w:t>
            </w:r>
          </w:p>
        </w:tc>
      </w:tr>
      <w:tr w:rsidR="00A92986" w:rsidRPr="00A92A71" w14:paraId="7820A15D" w14:textId="77777777" w:rsidTr="003A4F8E">
        <w:trPr>
          <w:cantSplit/>
        </w:trPr>
        <w:tc>
          <w:tcPr>
            <w:tcW w:w="1809" w:type="dxa"/>
            <w:tcBorders>
              <w:left w:val="single" w:sz="4" w:space="0" w:color="auto"/>
            </w:tcBorders>
          </w:tcPr>
          <w:p w14:paraId="061ED058" w14:textId="77777777" w:rsidR="00A92986" w:rsidRPr="00B33E78" w:rsidRDefault="00A92986" w:rsidP="00A92986">
            <w:pPr>
              <w:pStyle w:val="NoSpacing"/>
              <w:rPr>
                <w:sz w:val="18"/>
                <w:szCs w:val="20"/>
              </w:rPr>
            </w:pPr>
            <w:r w:rsidRPr="00B33E78">
              <w:rPr>
                <w:sz w:val="18"/>
                <w:szCs w:val="20"/>
              </w:rPr>
              <w:t>Professional indemnity insurance</w:t>
            </w:r>
          </w:p>
        </w:tc>
        <w:tc>
          <w:tcPr>
            <w:tcW w:w="1701" w:type="dxa"/>
          </w:tcPr>
          <w:p w14:paraId="672B6C19" w14:textId="77777777" w:rsidR="00A92986" w:rsidRDefault="00A92986" w:rsidP="00A92986">
            <w:pPr>
              <w:pStyle w:val="NoSpacing"/>
              <w:rPr>
                <w:sz w:val="18"/>
                <w:szCs w:val="20"/>
              </w:rPr>
            </w:pPr>
          </w:p>
          <w:p w14:paraId="07DEFAC3" w14:textId="02616EC4" w:rsidR="00A92986" w:rsidRDefault="00545418" w:rsidP="00A92986">
            <w:pPr>
              <w:pStyle w:val="NoSpacing"/>
              <w:rPr>
                <w:sz w:val="18"/>
                <w:szCs w:val="20"/>
              </w:rPr>
            </w:pPr>
            <w:r>
              <w:rPr>
                <w:sz w:val="18"/>
                <w:szCs w:val="20"/>
              </w:rPr>
              <w:t>As stated</w:t>
            </w:r>
            <w:r w:rsidR="00751E99" w:rsidRPr="006722EE">
              <w:rPr>
                <w:sz w:val="18"/>
                <w:szCs w:val="20"/>
              </w:rPr>
              <w:t xml:space="preserve"> in Item 22 of Schedule 1 </w:t>
            </w:r>
            <w:r w:rsidR="00A92986">
              <w:rPr>
                <w:sz w:val="18"/>
                <w:szCs w:val="20"/>
              </w:rPr>
              <w:t>for each insurable claim</w:t>
            </w:r>
          </w:p>
          <w:p w14:paraId="1046D21A" w14:textId="77777777" w:rsidR="00B521C8" w:rsidRPr="00B33E78" w:rsidRDefault="00B521C8" w:rsidP="00A92986">
            <w:pPr>
              <w:pStyle w:val="NoSpacing"/>
              <w:rPr>
                <w:sz w:val="18"/>
                <w:szCs w:val="20"/>
              </w:rPr>
            </w:pPr>
          </w:p>
        </w:tc>
        <w:tc>
          <w:tcPr>
            <w:tcW w:w="1710" w:type="dxa"/>
          </w:tcPr>
          <w:p w14:paraId="07F6D8F6" w14:textId="77777777" w:rsidR="00A92986" w:rsidRPr="00B33E78" w:rsidRDefault="00A92986" w:rsidP="00A92986">
            <w:pPr>
              <w:pStyle w:val="NoSpacing"/>
              <w:rPr>
                <w:sz w:val="18"/>
                <w:szCs w:val="20"/>
              </w:rPr>
            </w:pPr>
          </w:p>
        </w:tc>
        <w:tc>
          <w:tcPr>
            <w:tcW w:w="1530" w:type="dxa"/>
          </w:tcPr>
          <w:p w14:paraId="23EDFA9C" w14:textId="77777777" w:rsidR="00A92986" w:rsidRPr="00B33E78" w:rsidRDefault="00A92986" w:rsidP="00A92986">
            <w:pPr>
              <w:pStyle w:val="NoSpacing"/>
              <w:rPr>
                <w:sz w:val="18"/>
                <w:szCs w:val="20"/>
              </w:rPr>
            </w:pPr>
          </w:p>
        </w:tc>
        <w:tc>
          <w:tcPr>
            <w:tcW w:w="1260" w:type="dxa"/>
          </w:tcPr>
          <w:p w14:paraId="7BB3F0B6" w14:textId="77777777" w:rsidR="00A92986" w:rsidRPr="00B33E78" w:rsidRDefault="00A92986" w:rsidP="00A92986">
            <w:pPr>
              <w:pStyle w:val="NoSpacing"/>
              <w:rPr>
                <w:sz w:val="18"/>
                <w:szCs w:val="20"/>
              </w:rPr>
            </w:pPr>
          </w:p>
        </w:tc>
        <w:tc>
          <w:tcPr>
            <w:tcW w:w="1624" w:type="dxa"/>
            <w:tcBorders>
              <w:right w:val="single" w:sz="4" w:space="0" w:color="auto"/>
            </w:tcBorders>
          </w:tcPr>
          <w:p w14:paraId="41265F3E" w14:textId="77777777" w:rsidR="00A92986" w:rsidRPr="00B33E78" w:rsidRDefault="00A92986" w:rsidP="00A92986">
            <w:pPr>
              <w:pStyle w:val="NoSpacing"/>
              <w:rPr>
                <w:sz w:val="18"/>
                <w:szCs w:val="20"/>
              </w:rPr>
            </w:pPr>
            <w:r w:rsidRPr="00B33E78">
              <w:rPr>
                <w:sz w:val="18"/>
                <w:szCs w:val="20"/>
              </w:rPr>
              <w:t>Subcontractor</w:t>
            </w:r>
          </w:p>
        </w:tc>
      </w:tr>
      <w:tr w:rsidR="00A92986" w:rsidRPr="00A92A71" w14:paraId="6C8C012A" w14:textId="77777777" w:rsidTr="003A4F8E">
        <w:trPr>
          <w:cantSplit/>
        </w:trPr>
        <w:tc>
          <w:tcPr>
            <w:tcW w:w="1809" w:type="dxa"/>
            <w:tcBorders>
              <w:left w:val="single" w:sz="4" w:space="0" w:color="auto"/>
            </w:tcBorders>
          </w:tcPr>
          <w:p w14:paraId="16DB76CE" w14:textId="77777777" w:rsidR="00A92986" w:rsidRPr="00B33E78" w:rsidRDefault="00A92986" w:rsidP="00A92986">
            <w:pPr>
              <w:pStyle w:val="NoSpacing"/>
              <w:rPr>
                <w:sz w:val="18"/>
                <w:szCs w:val="20"/>
              </w:rPr>
            </w:pPr>
            <w:r w:rsidRPr="00B33E78">
              <w:rPr>
                <w:sz w:val="18"/>
                <w:szCs w:val="20"/>
              </w:rPr>
              <w:t>3</w:t>
            </w:r>
            <w:r w:rsidRPr="00B33E78">
              <w:rPr>
                <w:sz w:val="18"/>
                <w:szCs w:val="20"/>
                <w:vertAlign w:val="superscript"/>
              </w:rPr>
              <w:t>rd</w:t>
            </w:r>
            <w:r w:rsidRPr="00B33E78">
              <w:rPr>
                <w:sz w:val="18"/>
                <w:szCs w:val="20"/>
              </w:rPr>
              <w:t xml:space="preserve"> party motor vehicle &amp; plant insurance </w:t>
            </w:r>
          </w:p>
        </w:tc>
        <w:tc>
          <w:tcPr>
            <w:tcW w:w="1701" w:type="dxa"/>
          </w:tcPr>
          <w:p w14:paraId="7C6986C9" w14:textId="6EE319FC" w:rsidR="00A92986" w:rsidRPr="00B33E78" w:rsidRDefault="00545418" w:rsidP="00F574EF">
            <w:pPr>
              <w:rPr>
                <w:sz w:val="18"/>
                <w:szCs w:val="20"/>
              </w:rPr>
            </w:pPr>
            <w:r>
              <w:rPr>
                <w:sz w:val="18"/>
                <w:szCs w:val="20"/>
              </w:rPr>
              <w:t>As stated</w:t>
            </w:r>
            <w:r w:rsidR="00751E99" w:rsidRPr="006722EE">
              <w:rPr>
                <w:sz w:val="18"/>
                <w:szCs w:val="20"/>
              </w:rPr>
              <w:t xml:space="preserve"> in Item 22 of Schedule 1 </w:t>
            </w:r>
            <w:r w:rsidR="00A92986">
              <w:rPr>
                <w:sz w:val="18"/>
                <w:szCs w:val="20"/>
              </w:rPr>
              <w:t xml:space="preserve"> </w:t>
            </w:r>
            <w:r w:rsidR="00A92986" w:rsidRPr="00B33E78">
              <w:rPr>
                <w:sz w:val="18"/>
                <w:szCs w:val="20"/>
              </w:rPr>
              <w:t>for each insurable incident</w:t>
            </w:r>
          </w:p>
        </w:tc>
        <w:tc>
          <w:tcPr>
            <w:tcW w:w="1710" w:type="dxa"/>
          </w:tcPr>
          <w:p w14:paraId="7764D7EF" w14:textId="77777777" w:rsidR="00A92986" w:rsidRPr="00B33E78" w:rsidRDefault="00A92986" w:rsidP="00A92986">
            <w:pPr>
              <w:pStyle w:val="NoSpacing"/>
              <w:rPr>
                <w:sz w:val="18"/>
                <w:szCs w:val="20"/>
              </w:rPr>
            </w:pPr>
          </w:p>
        </w:tc>
        <w:tc>
          <w:tcPr>
            <w:tcW w:w="1530" w:type="dxa"/>
          </w:tcPr>
          <w:p w14:paraId="72BCE308" w14:textId="77777777" w:rsidR="00A92986" w:rsidRPr="00B33E78" w:rsidRDefault="00A92986" w:rsidP="00A92986">
            <w:pPr>
              <w:pStyle w:val="NoSpacing"/>
              <w:rPr>
                <w:sz w:val="18"/>
                <w:szCs w:val="20"/>
              </w:rPr>
            </w:pPr>
          </w:p>
        </w:tc>
        <w:tc>
          <w:tcPr>
            <w:tcW w:w="1260" w:type="dxa"/>
          </w:tcPr>
          <w:p w14:paraId="535EA9CF" w14:textId="77777777" w:rsidR="00A92986" w:rsidRPr="00B33E78" w:rsidRDefault="00A92986" w:rsidP="00A92986">
            <w:pPr>
              <w:pStyle w:val="NoSpacing"/>
              <w:rPr>
                <w:sz w:val="18"/>
                <w:szCs w:val="20"/>
              </w:rPr>
            </w:pPr>
          </w:p>
        </w:tc>
        <w:tc>
          <w:tcPr>
            <w:tcW w:w="1624" w:type="dxa"/>
            <w:tcBorders>
              <w:right w:val="single" w:sz="4" w:space="0" w:color="auto"/>
            </w:tcBorders>
          </w:tcPr>
          <w:p w14:paraId="71A5466F" w14:textId="77777777" w:rsidR="00A92986" w:rsidRPr="00B33E78" w:rsidRDefault="00A92986" w:rsidP="00A92986">
            <w:pPr>
              <w:pStyle w:val="NoSpacing"/>
              <w:rPr>
                <w:sz w:val="18"/>
                <w:szCs w:val="20"/>
              </w:rPr>
            </w:pPr>
            <w:r w:rsidRPr="00B33E78">
              <w:rPr>
                <w:sz w:val="18"/>
                <w:szCs w:val="20"/>
              </w:rPr>
              <w:t>Subcontractor</w:t>
            </w:r>
          </w:p>
        </w:tc>
      </w:tr>
      <w:tr w:rsidR="00F574EF" w:rsidRPr="00A92A71" w14:paraId="00097B77" w14:textId="77777777" w:rsidTr="003A4F8E">
        <w:trPr>
          <w:cantSplit/>
        </w:trPr>
        <w:tc>
          <w:tcPr>
            <w:tcW w:w="1809" w:type="dxa"/>
            <w:tcBorders>
              <w:left w:val="single" w:sz="4" w:space="0" w:color="auto"/>
            </w:tcBorders>
          </w:tcPr>
          <w:p w14:paraId="52159760" w14:textId="77777777" w:rsidR="00F574EF" w:rsidRPr="00B33E78" w:rsidRDefault="00F574EF" w:rsidP="00A92986">
            <w:pPr>
              <w:pStyle w:val="NoSpacing"/>
              <w:rPr>
                <w:sz w:val="18"/>
                <w:szCs w:val="20"/>
              </w:rPr>
            </w:pPr>
            <w:r>
              <w:rPr>
                <w:sz w:val="18"/>
                <w:szCs w:val="20"/>
              </w:rPr>
              <w:t>Marine insurance</w:t>
            </w:r>
          </w:p>
        </w:tc>
        <w:tc>
          <w:tcPr>
            <w:tcW w:w="1701" w:type="dxa"/>
          </w:tcPr>
          <w:p w14:paraId="215D261A" w14:textId="359D6EED" w:rsidR="00F574EF" w:rsidRPr="00F574EF" w:rsidRDefault="00D1464B" w:rsidP="00A92442">
            <w:pPr>
              <w:rPr>
                <w:sz w:val="18"/>
                <w:szCs w:val="20"/>
                <w:highlight w:val="yellow"/>
              </w:rPr>
            </w:pPr>
            <w:r w:rsidRPr="00D1464B">
              <w:rPr>
                <w:sz w:val="18"/>
                <w:szCs w:val="20"/>
              </w:rPr>
              <w:t xml:space="preserve">Insurable risks of physical loss or damage to goods </w:t>
            </w:r>
            <w:r w:rsidR="00A92442">
              <w:rPr>
                <w:sz w:val="18"/>
                <w:szCs w:val="20"/>
              </w:rPr>
              <w:t>to be incorporated into the subcontract works,</w:t>
            </w:r>
            <w:r w:rsidRPr="00D1464B">
              <w:rPr>
                <w:sz w:val="18"/>
                <w:szCs w:val="20"/>
              </w:rPr>
              <w:t xml:space="preserve"> whilst </w:t>
            </w:r>
            <w:r w:rsidR="00A92442">
              <w:rPr>
                <w:sz w:val="18"/>
                <w:szCs w:val="20"/>
              </w:rPr>
              <w:t xml:space="preserve">those goods are </w:t>
            </w:r>
            <w:r w:rsidRPr="00D1464B">
              <w:rPr>
                <w:sz w:val="18"/>
                <w:szCs w:val="20"/>
              </w:rPr>
              <w:t>transit or storage</w:t>
            </w:r>
          </w:p>
        </w:tc>
        <w:tc>
          <w:tcPr>
            <w:tcW w:w="1710" w:type="dxa"/>
          </w:tcPr>
          <w:p w14:paraId="0D8B8053" w14:textId="77777777" w:rsidR="00F574EF" w:rsidRPr="00B33E78" w:rsidRDefault="00F574EF" w:rsidP="00A92986">
            <w:pPr>
              <w:pStyle w:val="NoSpacing"/>
              <w:rPr>
                <w:sz w:val="18"/>
                <w:szCs w:val="20"/>
              </w:rPr>
            </w:pPr>
          </w:p>
        </w:tc>
        <w:tc>
          <w:tcPr>
            <w:tcW w:w="1530" w:type="dxa"/>
          </w:tcPr>
          <w:p w14:paraId="3BC6B191" w14:textId="77777777" w:rsidR="00F574EF" w:rsidRPr="00B33E78" w:rsidRDefault="00F574EF" w:rsidP="00A92986">
            <w:pPr>
              <w:pStyle w:val="NoSpacing"/>
              <w:rPr>
                <w:sz w:val="18"/>
                <w:szCs w:val="20"/>
              </w:rPr>
            </w:pPr>
          </w:p>
        </w:tc>
        <w:tc>
          <w:tcPr>
            <w:tcW w:w="1260" w:type="dxa"/>
          </w:tcPr>
          <w:p w14:paraId="5096D11B" w14:textId="77777777" w:rsidR="00F574EF" w:rsidRPr="00B33E78" w:rsidRDefault="00F574EF" w:rsidP="00A92986">
            <w:pPr>
              <w:pStyle w:val="NoSpacing"/>
              <w:rPr>
                <w:sz w:val="18"/>
                <w:szCs w:val="20"/>
              </w:rPr>
            </w:pPr>
          </w:p>
        </w:tc>
        <w:tc>
          <w:tcPr>
            <w:tcW w:w="1624" w:type="dxa"/>
            <w:tcBorders>
              <w:right w:val="single" w:sz="4" w:space="0" w:color="auto"/>
            </w:tcBorders>
          </w:tcPr>
          <w:p w14:paraId="44E0D2F3" w14:textId="77777777" w:rsidR="00F574EF" w:rsidRPr="00B33E78" w:rsidRDefault="00C554A9" w:rsidP="00A92986">
            <w:pPr>
              <w:pStyle w:val="NoSpacing"/>
              <w:rPr>
                <w:sz w:val="18"/>
                <w:szCs w:val="20"/>
              </w:rPr>
            </w:pPr>
            <w:r>
              <w:rPr>
                <w:sz w:val="18"/>
                <w:szCs w:val="20"/>
              </w:rPr>
              <w:t>Subcontractor</w:t>
            </w:r>
          </w:p>
        </w:tc>
      </w:tr>
      <w:tr w:rsidR="00C554A9" w:rsidRPr="00A92A71" w14:paraId="7F8324F6" w14:textId="77777777" w:rsidTr="003A4F8E">
        <w:trPr>
          <w:cantSplit/>
        </w:trPr>
        <w:tc>
          <w:tcPr>
            <w:tcW w:w="1809" w:type="dxa"/>
            <w:tcBorders>
              <w:left w:val="single" w:sz="4" w:space="0" w:color="auto"/>
            </w:tcBorders>
          </w:tcPr>
          <w:p w14:paraId="06D226C7" w14:textId="77777777" w:rsidR="00C554A9" w:rsidRDefault="00C554A9" w:rsidP="00C554A9">
            <w:pPr>
              <w:pStyle w:val="NoSpacing"/>
              <w:rPr>
                <w:sz w:val="18"/>
                <w:szCs w:val="20"/>
              </w:rPr>
            </w:pPr>
            <w:r>
              <w:rPr>
                <w:sz w:val="18"/>
                <w:szCs w:val="20"/>
              </w:rPr>
              <w:t xml:space="preserve">Property insurance </w:t>
            </w:r>
          </w:p>
        </w:tc>
        <w:tc>
          <w:tcPr>
            <w:tcW w:w="1701" w:type="dxa"/>
          </w:tcPr>
          <w:p w14:paraId="472649A8" w14:textId="77777777" w:rsidR="00C554A9" w:rsidRPr="00F574EF" w:rsidRDefault="00D1464B" w:rsidP="00C554A9">
            <w:pPr>
              <w:rPr>
                <w:sz w:val="18"/>
                <w:szCs w:val="20"/>
                <w:highlight w:val="yellow"/>
              </w:rPr>
            </w:pPr>
            <w:r w:rsidRPr="00894822">
              <w:rPr>
                <w:sz w:val="18"/>
                <w:szCs w:val="20"/>
              </w:rPr>
              <w:t xml:space="preserve">Market value of plant and equipment material to </w:t>
            </w:r>
            <w:r w:rsidR="00C554A9">
              <w:rPr>
                <w:sz w:val="18"/>
                <w:szCs w:val="20"/>
              </w:rPr>
              <w:t>Subcontractor</w:t>
            </w:r>
            <w:r w:rsidRPr="00894822">
              <w:rPr>
                <w:sz w:val="18"/>
                <w:szCs w:val="20"/>
              </w:rPr>
              <w:t>’s ability to perform the work</w:t>
            </w:r>
          </w:p>
        </w:tc>
        <w:tc>
          <w:tcPr>
            <w:tcW w:w="1710" w:type="dxa"/>
          </w:tcPr>
          <w:p w14:paraId="22E47D5B" w14:textId="77777777" w:rsidR="00C554A9" w:rsidRPr="00B33E78" w:rsidRDefault="00C554A9" w:rsidP="00A92986">
            <w:pPr>
              <w:pStyle w:val="NoSpacing"/>
              <w:rPr>
                <w:sz w:val="18"/>
                <w:szCs w:val="20"/>
              </w:rPr>
            </w:pPr>
          </w:p>
        </w:tc>
        <w:tc>
          <w:tcPr>
            <w:tcW w:w="1530" w:type="dxa"/>
          </w:tcPr>
          <w:p w14:paraId="32A9CCB9" w14:textId="77777777" w:rsidR="00C554A9" w:rsidRPr="00B33E78" w:rsidRDefault="00C554A9" w:rsidP="00A92986">
            <w:pPr>
              <w:pStyle w:val="NoSpacing"/>
              <w:rPr>
                <w:sz w:val="18"/>
                <w:szCs w:val="20"/>
              </w:rPr>
            </w:pPr>
          </w:p>
        </w:tc>
        <w:tc>
          <w:tcPr>
            <w:tcW w:w="1260" w:type="dxa"/>
          </w:tcPr>
          <w:p w14:paraId="371FA5AE" w14:textId="77777777" w:rsidR="00C554A9" w:rsidRPr="00B33E78" w:rsidRDefault="00C554A9" w:rsidP="00A92986">
            <w:pPr>
              <w:pStyle w:val="NoSpacing"/>
              <w:rPr>
                <w:sz w:val="18"/>
                <w:szCs w:val="20"/>
              </w:rPr>
            </w:pPr>
          </w:p>
        </w:tc>
        <w:tc>
          <w:tcPr>
            <w:tcW w:w="1624" w:type="dxa"/>
            <w:tcBorders>
              <w:right w:val="single" w:sz="4" w:space="0" w:color="auto"/>
            </w:tcBorders>
          </w:tcPr>
          <w:p w14:paraId="5423E132" w14:textId="77777777" w:rsidR="00C554A9" w:rsidRPr="00B33E78" w:rsidRDefault="00C554A9" w:rsidP="00A92986">
            <w:pPr>
              <w:pStyle w:val="NoSpacing"/>
              <w:rPr>
                <w:sz w:val="18"/>
                <w:szCs w:val="20"/>
              </w:rPr>
            </w:pPr>
            <w:r>
              <w:rPr>
                <w:sz w:val="18"/>
                <w:szCs w:val="20"/>
              </w:rPr>
              <w:t>Subcontractor</w:t>
            </w:r>
          </w:p>
        </w:tc>
      </w:tr>
    </w:tbl>
    <w:p w14:paraId="652DDD7D" w14:textId="77777777" w:rsidR="00A759EC" w:rsidRDefault="00A759EC" w:rsidP="00A759EC">
      <w:pPr>
        <w:pStyle w:val="Clauselevel1"/>
        <w:numPr>
          <w:ilvl w:val="0"/>
          <w:numId w:val="0"/>
        </w:numPr>
        <w:ind w:left="851" w:hanging="851"/>
      </w:pPr>
    </w:p>
    <w:p w14:paraId="2B96E272" w14:textId="77777777" w:rsidR="00201978" w:rsidRPr="00F57A85" w:rsidRDefault="00201978" w:rsidP="00F57A85">
      <w:pPr>
        <w:pStyle w:val="Clauselevel1"/>
        <w:spacing w:before="240" w:after="120" w:line="276" w:lineRule="auto"/>
        <w:rPr>
          <w:sz w:val="21"/>
        </w:rPr>
      </w:pPr>
      <w:r w:rsidRPr="00F57A85">
        <w:rPr>
          <w:sz w:val="21"/>
        </w:rPr>
        <w:t>Rates and Prices</w:t>
      </w:r>
    </w:p>
    <w:p w14:paraId="567A07AE" w14:textId="77777777" w:rsidR="00201978" w:rsidRPr="00F57A85" w:rsidRDefault="00201978" w:rsidP="009C0AB8">
      <w:pPr>
        <w:pStyle w:val="Clauselevel2"/>
        <w:ind w:left="851"/>
        <w:rPr>
          <w:b/>
        </w:rPr>
      </w:pPr>
      <w:r w:rsidRPr="00F57A85">
        <w:rPr>
          <w:b/>
        </w:rPr>
        <w:t>Schedule of labour and mark up rates (for variations)</w:t>
      </w:r>
    </w:p>
    <w:p w14:paraId="22857701" w14:textId="40F32F75" w:rsidR="00E34640" w:rsidRPr="001952D2" w:rsidRDefault="0014090C" w:rsidP="00F57A85">
      <w:pPr>
        <w:spacing w:before="120" w:after="120" w:line="276" w:lineRule="auto"/>
        <w:rPr>
          <w:sz w:val="21"/>
        </w:rPr>
      </w:pPr>
      <w:r w:rsidRPr="001952D2">
        <w:rPr>
          <w:sz w:val="21"/>
        </w:rPr>
        <w:t>Please insert all labour rates required for variations.  Please also insert mark</w:t>
      </w:r>
      <w:r w:rsidR="004547B5" w:rsidRPr="001952D2">
        <w:rPr>
          <w:sz w:val="21"/>
        </w:rPr>
        <w:t>-</w:t>
      </w:r>
      <w:r w:rsidRPr="001952D2">
        <w:rPr>
          <w:sz w:val="21"/>
        </w:rPr>
        <w:t>up percentages over cost for the items stated below.</w:t>
      </w:r>
    </w:p>
    <w:tbl>
      <w:tblPr>
        <w:tblStyle w:val="WileyOrangeTable"/>
        <w:tblW w:w="9108" w:type="dxa"/>
        <w:tblLook w:val="04A0" w:firstRow="1" w:lastRow="0" w:firstColumn="1" w:lastColumn="0" w:noHBand="0" w:noVBand="1"/>
      </w:tblPr>
      <w:tblGrid>
        <w:gridCol w:w="720"/>
        <w:gridCol w:w="4025"/>
        <w:gridCol w:w="1465"/>
        <w:gridCol w:w="2898"/>
      </w:tblGrid>
      <w:tr w:rsidR="00201978" w:rsidRPr="000A1238" w14:paraId="7F511F8D" w14:textId="77777777" w:rsidTr="007260DC">
        <w:trPr>
          <w:cnfStyle w:val="100000000000" w:firstRow="1" w:lastRow="0" w:firstColumn="0" w:lastColumn="0" w:oddVBand="0" w:evenVBand="0" w:oddHBand="0" w:evenHBand="0" w:firstRowFirstColumn="0" w:firstRowLastColumn="0" w:lastRowFirstColumn="0" w:lastRowLastColumn="0"/>
          <w:trHeight w:val="603"/>
        </w:trPr>
        <w:tc>
          <w:tcPr>
            <w:tcW w:w="720" w:type="dxa"/>
          </w:tcPr>
          <w:p w14:paraId="75331E34" w14:textId="77777777" w:rsidR="00201978" w:rsidRPr="000A1238" w:rsidRDefault="00201978" w:rsidP="0092528B">
            <w:pPr>
              <w:rPr>
                <w:color w:val="FFFFFF"/>
              </w:rPr>
            </w:pPr>
            <w:r w:rsidRPr="000A1238">
              <w:rPr>
                <w:color w:val="FFFFFF"/>
              </w:rPr>
              <w:t>Item</w:t>
            </w:r>
          </w:p>
        </w:tc>
        <w:tc>
          <w:tcPr>
            <w:tcW w:w="4025" w:type="dxa"/>
          </w:tcPr>
          <w:p w14:paraId="451A9D9D" w14:textId="77777777" w:rsidR="00201978" w:rsidRPr="000A1238" w:rsidRDefault="00201978" w:rsidP="0092528B">
            <w:pPr>
              <w:rPr>
                <w:color w:val="FFFFFF"/>
              </w:rPr>
            </w:pPr>
            <w:r w:rsidRPr="000A1238">
              <w:rPr>
                <w:color w:val="FFFFFF"/>
              </w:rPr>
              <w:t xml:space="preserve">Description </w:t>
            </w:r>
          </w:p>
        </w:tc>
        <w:tc>
          <w:tcPr>
            <w:tcW w:w="1465" w:type="dxa"/>
          </w:tcPr>
          <w:p w14:paraId="291D5918" w14:textId="1968CF03" w:rsidR="00201978" w:rsidRPr="000A1238" w:rsidRDefault="000E299C" w:rsidP="0092528B">
            <w:pPr>
              <w:pStyle w:val="NoSpacing"/>
              <w:rPr>
                <w:color w:val="FFFFFF"/>
              </w:rPr>
            </w:pPr>
            <w:r>
              <w:rPr>
                <w:color w:val="FFFFFF"/>
              </w:rPr>
              <w:t>Unit</w:t>
            </w:r>
          </w:p>
          <w:p w14:paraId="65EFA504" w14:textId="64DA773C" w:rsidR="00201978" w:rsidRPr="000A1238" w:rsidRDefault="00201978" w:rsidP="0092528B">
            <w:pPr>
              <w:pStyle w:val="NoSpacing"/>
              <w:rPr>
                <w:color w:val="FFFFFF"/>
              </w:rPr>
            </w:pPr>
          </w:p>
        </w:tc>
        <w:tc>
          <w:tcPr>
            <w:tcW w:w="2898" w:type="dxa"/>
          </w:tcPr>
          <w:p w14:paraId="359A663E" w14:textId="2C1D2E23" w:rsidR="00201978" w:rsidRPr="000A1238" w:rsidRDefault="000E299C" w:rsidP="0092528B">
            <w:pPr>
              <w:rPr>
                <w:color w:val="FFFFFF"/>
              </w:rPr>
            </w:pPr>
            <w:r>
              <w:rPr>
                <w:color w:val="FFFFFF"/>
              </w:rPr>
              <w:t xml:space="preserve">Rate (ex GST) </w:t>
            </w:r>
            <w:r w:rsidR="00201978" w:rsidRPr="000A1238">
              <w:rPr>
                <w:color w:val="FFFFFF"/>
              </w:rPr>
              <w:t>or percentage</w:t>
            </w:r>
          </w:p>
        </w:tc>
      </w:tr>
      <w:tr w:rsidR="00201978" w14:paraId="3BC297CA" w14:textId="77777777" w:rsidTr="007260DC">
        <w:trPr>
          <w:trHeight w:val="302"/>
        </w:trPr>
        <w:tc>
          <w:tcPr>
            <w:tcW w:w="720" w:type="dxa"/>
          </w:tcPr>
          <w:p w14:paraId="66346BEA" w14:textId="77777777" w:rsidR="00201978" w:rsidRPr="00DD7451" w:rsidRDefault="00201978" w:rsidP="001F202F">
            <w:pPr>
              <w:pStyle w:val="NoSpacing"/>
              <w:numPr>
                <w:ilvl w:val="0"/>
                <w:numId w:val="17"/>
              </w:numPr>
              <w:rPr>
                <w:sz w:val="21"/>
                <w:szCs w:val="21"/>
              </w:rPr>
            </w:pPr>
          </w:p>
        </w:tc>
        <w:tc>
          <w:tcPr>
            <w:tcW w:w="4025" w:type="dxa"/>
          </w:tcPr>
          <w:p w14:paraId="041CEE6A" w14:textId="77777777" w:rsidR="00201978" w:rsidRPr="00DD7451" w:rsidRDefault="00201978" w:rsidP="0092528B">
            <w:pPr>
              <w:pStyle w:val="NoSpacing"/>
              <w:rPr>
                <w:sz w:val="21"/>
                <w:szCs w:val="21"/>
              </w:rPr>
            </w:pPr>
            <w:r w:rsidRPr="00DD7451">
              <w:rPr>
                <w:sz w:val="21"/>
                <w:szCs w:val="21"/>
              </w:rPr>
              <w:t>Site labour rate for variations and day rates</w:t>
            </w:r>
          </w:p>
        </w:tc>
        <w:tc>
          <w:tcPr>
            <w:tcW w:w="1465" w:type="dxa"/>
          </w:tcPr>
          <w:p w14:paraId="64F31C64" w14:textId="73B549BE" w:rsidR="00201978" w:rsidRPr="00DD7451" w:rsidRDefault="00201978" w:rsidP="003D3E4D">
            <w:pPr>
              <w:pStyle w:val="NoSpacing"/>
              <w:rPr>
                <w:sz w:val="21"/>
                <w:szCs w:val="21"/>
              </w:rPr>
            </w:pPr>
          </w:p>
        </w:tc>
        <w:tc>
          <w:tcPr>
            <w:tcW w:w="2898" w:type="dxa"/>
          </w:tcPr>
          <w:p w14:paraId="5D9517E5" w14:textId="767FB96C" w:rsidR="00201978" w:rsidRPr="00DD7451" w:rsidRDefault="00201978" w:rsidP="000E299C">
            <w:pPr>
              <w:pStyle w:val="NoSpacing"/>
              <w:jc w:val="right"/>
              <w:rPr>
                <w:sz w:val="21"/>
                <w:szCs w:val="21"/>
              </w:rPr>
            </w:pPr>
            <w:r w:rsidRPr="00DD7451">
              <w:rPr>
                <w:sz w:val="21"/>
                <w:szCs w:val="21"/>
              </w:rPr>
              <w:t xml:space="preserve"> </w:t>
            </w:r>
          </w:p>
        </w:tc>
      </w:tr>
      <w:tr w:rsidR="000E299C" w14:paraId="4FAC0578" w14:textId="77777777" w:rsidTr="007260DC">
        <w:trPr>
          <w:trHeight w:val="302"/>
        </w:trPr>
        <w:tc>
          <w:tcPr>
            <w:tcW w:w="720" w:type="dxa"/>
          </w:tcPr>
          <w:p w14:paraId="1CD524B8" w14:textId="77777777" w:rsidR="000E299C" w:rsidRPr="00DD7451" w:rsidRDefault="000E299C" w:rsidP="007260DC">
            <w:pPr>
              <w:pStyle w:val="NoSpacing"/>
              <w:ind w:left="284"/>
              <w:rPr>
                <w:sz w:val="21"/>
                <w:szCs w:val="21"/>
              </w:rPr>
            </w:pPr>
          </w:p>
        </w:tc>
        <w:tc>
          <w:tcPr>
            <w:tcW w:w="4025" w:type="dxa"/>
          </w:tcPr>
          <w:p w14:paraId="37EE56B9" w14:textId="560912D5" w:rsidR="000E299C" w:rsidRPr="00DD7451" w:rsidRDefault="000E299C" w:rsidP="0092528B">
            <w:pPr>
              <w:pStyle w:val="NoSpacing"/>
              <w:rPr>
                <w:sz w:val="21"/>
                <w:szCs w:val="21"/>
              </w:rPr>
            </w:pPr>
            <w:r>
              <w:rPr>
                <w:sz w:val="21"/>
                <w:szCs w:val="21"/>
              </w:rPr>
              <w:t>&lt;Tenderer to identify labour categories&gt;</w:t>
            </w:r>
          </w:p>
        </w:tc>
        <w:tc>
          <w:tcPr>
            <w:tcW w:w="1465" w:type="dxa"/>
          </w:tcPr>
          <w:p w14:paraId="4D81D3AB" w14:textId="45921DBF" w:rsidR="000E299C" w:rsidRPr="00DD7451" w:rsidRDefault="000E299C" w:rsidP="007260DC">
            <w:pPr>
              <w:pStyle w:val="NoSpacing"/>
              <w:jc w:val="right"/>
              <w:rPr>
                <w:sz w:val="21"/>
                <w:szCs w:val="21"/>
              </w:rPr>
            </w:pPr>
            <w:r>
              <w:rPr>
                <w:sz w:val="21"/>
                <w:szCs w:val="21"/>
              </w:rPr>
              <w:t>Per hour</w:t>
            </w:r>
          </w:p>
        </w:tc>
        <w:tc>
          <w:tcPr>
            <w:tcW w:w="2898" w:type="dxa"/>
          </w:tcPr>
          <w:p w14:paraId="08A22682" w14:textId="3A24A8EC" w:rsidR="000E299C" w:rsidRPr="00DD7451" w:rsidRDefault="000E299C" w:rsidP="000E299C">
            <w:pPr>
              <w:pStyle w:val="NoSpacing"/>
              <w:jc w:val="right"/>
              <w:rPr>
                <w:sz w:val="21"/>
                <w:szCs w:val="21"/>
              </w:rPr>
            </w:pPr>
            <w:r>
              <w:rPr>
                <w:sz w:val="21"/>
                <w:szCs w:val="21"/>
              </w:rPr>
              <w:t>$####</w:t>
            </w:r>
          </w:p>
        </w:tc>
      </w:tr>
      <w:tr w:rsidR="000E299C" w14:paraId="69E0E01E" w14:textId="77777777" w:rsidTr="007260DC">
        <w:trPr>
          <w:trHeight w:val="302"/>
        </w:trPr>
        <w:tc>
          <w:tcPr>
            <w:tcW w:w="720" w:type="dxa"/>
          </w:tcPr>
          <w:p w14:paraId="7A3DABB2" w14:textId="77777777" w:rsidR="000E299C" w:rsidRPr="00DD7451" w:rsidRDefault="000E299C" w:rsidP="000E299C">
            <w:pPr>
              <w:pStyle w:val="NoSpacing"/>
              <w:ind w:left="284"/>
              <w:rPr>
                <w:sz w:val="21"/>
                <w:szCs w:val="21"/>
              </w:rPr>
            </w:pPr>
          </w:p>
        </w:tc>
        <w:tc>
          <w:tcPr>
            <w:tcW w:w="4025" w:type="dxa"/>
          </w:tcPr>
          <w:p w14:paraId="2AF0C7E6" w14:textId="69641961" w:rsidR="000E299C" w:rsidRPr="00DD7451" w:rsidRDefault="000E299C" w:rsidP="0092528B">
            <w:pPr>
              <w:pStyle w:val="NoSpacing"/>
              <w:rPr>
                <w:sz w:val="21"/>
                <w:szCs w:val="21"/>
              </w:rPr>
            </w:pPr>
            <w:r>
              <w:rPr>
                <w:sz w:val="21"/>
                <w:szCs w:val="21"/>
              </w:rPr>
              <w:t>&lt;Tenderer to identify labour categories&gt;</w:t>
            </w:r>
          </w:p>
        </w:tc>
        <w:tc>
          <w:tcPr>
            <w:tcW w:w="1465" w:type="dxa"/>
          </w:tcPr>
          <w:p w14:paraId="72317C52" w14:textId="402E9B5E" w:rsidR="000E299C" w:rsidRPr="00DD7451" w:rsidRDefault="000E299C" w:rsidP="007260DC">
            <w:pPr>
              <w:pStyle w:val="NoSpacing"/>
              <w:jc w:val="right"/>
              <w:rPr>
                <w:sz w:val="21"/>
                <w:szCs w:val="21"/>
              </w:rPr>
            </w:pPr>
            <w:r>
              <w:rPr>
                <w:sz w:val="21"/>
                <w:szCs w:val="21"/>
              </w:rPr>
              <w:t>Per hour</w:t>
            </w:r>
          </w:p>
        </w:tc>
        <w:tc>
          <w:tcPr>
            <w:tcW w:w="2898" w:type="dxa"/>
          </w:tcPr>
          <w:p w14:paraId="6F7B57B6" w14:textId="76B725D3" w:rsidR="000E299C" w:rsidRPr="00DD7451" w:rsidRDefault="000E299C" w:rsidP="000E299C">
            <w:pPr>
              <w:pStyle w:val="NoSpacing"/>
              <w:jc w:val="right"/>
              <w:rPr>
                <w:sz w:val="21"/>
                <w:szCs w:val="21"/>
              </w:rPr>
            </w:pPr>
            <w:r>
              <w:rPr>
                <w:sz w:val="21"/>
                <w:szCs w:val="21"/>
              </w:rPr>
              <w:t>$####</w:t>
            </w:r>
          </w:p>
        </w:tc>
      </w:tr>
      <w:tr w:rsidR="000E299C" w14:paraId="2584A838" w14:textId="77777777" w:rsidTr="007260DC">
        <w:trPr>
          <w:trHeight w:val="302"/>
        </w:trPr>
        <w:tc>
          <w:tcPr>
            <w:tcW w:w="720" w:type="dxa"/>
          </w:tcPr>
          <w:p w14:paraId="5C8A4291" w14:textId="77777777" w:rsidR="000E299C" w:rsidRPr="00DD7451" w:rsidRDefault="000E299C" w:rsidP="000E299C">
            <w:pPr>
              <w:pStyle w:val="NoSpacing"/>
              <w:ind w:left="284"/>
              <w:rPr>
                <w:sz w:val="21"/>
                <w:szCs w:val="21"/>
              </w:rPr>
            </w:pPr>
          </w:p>
        </w:tc>
        <w:tc>
          <w:tcPr>
            <w:tcW w:w="4025" w:type="dxa"/>
          </w:tcPr>
          <w:p w14:paraId="3F288A18" w14:textId="4E4CE874" w:rsidR="000E299C" w:rsidRPr="00DD7451" w:rsidRDefault="000E299C" w:rsidP="0092528B">
            <w:pPr>
              <w:pStyle w:val="NoSpacing"/>
              <w:rPr>
                <w:sz w:val="21"/>
                <w:szCs w:val="21"/>
              </w:rPr>
            </w:pPr>
            <w:r>
              <w:rPr>
                <w:sz w:val="21"/>
                <w:szCs w:val="21"/>
              </w:rPr>
              <w:t>&lt;Tenderer to identify labour categories&gt;</w:t>
            </w:r>
          </w:p>
        </w:tc>
        <w:tc>
          <w:tcPr>
            <w:tcW w:w="1465" w:type="dxa"/>
          </w:tcPr>
          <w:p w14:paraId="11469742" w14:textId="777E8AF2" w:rsidR="000E299C" w:rsidRPr="00DD7451" w:rsidRDefault="000E299C" w:rsidP="007260DC">
            <w:pPr>
              <w:pStyle w:val="NoSpacing"/>
              <w:jc w:val="right"/>
              <w:rPr>
                <w:sz w:val="21"/>
                <w:szCs w:val="21"/>
              </w:rPr>
            </w:pPr>
            <w:r>
              <w:rPr>
                <w:sz w:val="21"/>
                <w:szCs w:val="21"/>
              </w:rPr>
              <w:t>Per hour</w:t>
            </w:r>
          </w:p>
        </w:tc>
        <w:tc>
          <w:tcPr>
            <w:tcW w:w="2898" w:type="dxa"/>
          </w:tcPr>
          <w:p w14:paraId="5C257EF7" w14:textId="065D4F40" w:rsidR="000E299C" w:rsidRPr="00DD7451" w:rsidRDefault="000E299C" w:rsidP="000E299C">
            <w:pPr>
              <w:pStyle w:val="NoSpacing"/>
              <w:jc w:val="right"/>
              <w:rPr>
                <w:sz w:val="21"/>
                <w:szCs w:val="21"/>
              </w:rPr>
            </w:pPr>
            <w:r>
              <w:rPr>
                <w:sz w:val="21"/>
                <w:szCs w:val="21"/>
              </w:rPr>
              <w:t>$####</w:t>
            </w:r>
          </w:p>
        </w:tc>
      </w:tr>
      <w:tr w:rsidR="000E299C" w14:paraId="22172899" w14:textId="77777777" w:rsidTr="007260DC">
        <w:trPr>
          <w:trHeight w:val="302"/>
        </w:trPr>
        <w:tc>
          <w:tcPr>
            <w:tcW w:w="720" w:type="dxa"/>
          </w:tcPr>
          <w:p w14:paraId="378D3942" w14:textId="77777777" w:rsidR="000E299C" w:rsidRPr="00DD7451" w:rsidRDefault="000E299C" w:rsidP="000E299C">
            <w:pPr>
              <w:pStyle w:val="NoSpacing"/>
              <w:ind w:left="284"/>
              <w:rPr>
                <w:sz w:val="21"/>
                <w:szCs w:val="21"/>
              </w:rPr>
            </w:pPr>
          </w:p>
        </w:tc>
        <w:tc>
          <w:tcPr>
            <w:tcW w:w="4025" w:type="dxa"/>
          </w:tcPr>
          <w:p w14:paraId="3FDA7B48" w14:textId="267AD69F" w:rsidR="000E299C" w:rsidRPr="00DD7451" w:rsidRDefault="000E299C" w:rsidP="0092528B">
            <w:pPr>
              <w:pStyle w:val="NoSpacing"/>
              <w:rPr>
                <w:sz w:val="21"/>
                <w:szCs w:val="21"/>
              </w:rPr>
            </w:pPr>
            <w:r>
              <w:rPr>
                <w:sz w:val="21"/>
                <w:szCs w:val="21"/>
              </w:rPr>
              <w:t>&lt;Tenderer to identify labour categories&gt;</w:t>
            </w:r>
          </w:p>
        </w:tc>
        <w:tc>
          <w:tcPr>
            <w:tcW w:w="1465" w:type="dxa"/>
          </w:tcPr>
          <w:p w14:paraId="3BB85EFC" w14:textId="5188556C" w:rsidR="000E299C" w:rsidRPr="00DD7451" w:rsidRDefault="000E299C" w:rsidP="007260DC">
            <w:pPr>
              <w:pStyle w:val="NoSpacing"/>
              <w:jc w:val="right"/>
              <w:rPr>
                <w:sz w:val="21"/>
                <w:szCs w:val="21"/>
              </w:rPr>
            </w:pPr>
            <w:r>
              <w:rPr>
                <w:sz w:val="21"/>
                <w:szCs w:val="21"/>
              </w:rPr>
              <w:t>Per hour</w:t>
            </w:r>
          </w:p>
        </w:tc>
        <w:tc>
          <w:tcPr>
            <w:tcW w:w="2898" w:type="dxa"/>
          </w:tcPr>
          <w:p w14:paraId="2B20BD9E" w14:textId="1EEF1BC5" w:rsidR="000E299C" w:rsidRPr="00DD7451" w:rsidRDefault="000E299C" w:rsidP="000E299C">
            <w:pPr>
              <w:pStyle w:val="NoSpacing"/>
              <w:jc w:val="right"/>
              <w:rPr>
                <w:sz w:val="21"/>
                <w:szCs w:val="21"/>
              </w:rPr>
            </w:pPr>
            <w:r>
              <w:rPr>
                <w:sz w:val="21"/>
                <w:szCs w:val="21"/>
              </w:rPr>
              <w:t>$####</w:t>
            </w:r>
          </w:p>
        </w:tc>
      </w:tr>
      <w:tr w:rsidR="00201978" w14:paraId="1F61BADF" w14:textId="77777777" w:rsidTr="007260DC">
        <w:trPr>
          <w:trHeight w:val="603"/>
        </w:trPr>
        <w:tc>
          <w:tcPr>
            <w:tcW w:w="720" w:type="dxa"/>
          </w:tcPr>
          <w:p w14:paraId="031683A3" w14:textId="77777777" w:rsidR="00201978" w:rsidRPr="00DD7451" w:rsidRDefault="00201978" w:rsidP="00F57A85">
            <w:pPr>
              <w:pStyle w:val="NoSpacing"/>
              <w:numPr>
                <w:ilvl w:val="0"/>
                <w:numId w:val="17"/>
              </w:numPr>
              <w:spacing w:before="40" w:after="40" w:line="276" w:lineRule="auto"/>
              <w:rPr>
                <w:sz w:val="21"/>
                <w:szCs w:val="21"/>
              </w:rPr>
            </w:pPr>
          </w:p>
        </w:tc>
        <w:tc>
          <w:tcPr>
            <w:tcW w:w="4025" w:type="dxa"/>
          </w:tcPr>
          <w:p w14:paraId="11C4BAD7" w14:textId="77777777" w:rsidR="00201978" w:rsidRPr="00DD7451" w:rsidRDefault="00201978" w:rsidP="00F57A85">
            <w:pPr>
              <w:pStyle w:val="NoSpacing"/>
              <w:spacing w:before="40" w:after="40" w:line="276" w:lineRule="auto"/>
              <w:rPr>
                <w:sz w:val="21"/>
                <w:szCs w:val="21"/>
              </w:rPr>
            </w:pPr>
            <w:r w:rsidRPr="00DD7451">
              <w:rPr>
                <w:sz w:val="21"/>
                <w:szCs w:val="21"/>
              </w:rPr>
              <w:t xml:space="preserve">Percentage mark-up </w:t>
            </w:r>
            <w:r w:rsidR="00897280" w:rsidRPr="00DD7451">
              <w:rPr>
                <w:sz w:val="21"/>
                <w:szCs w:val="21"/>
              </w:rPr>
              <w:t>rates (for variations)</w:t>
            </w:r>
          </w:p>
        </w:tc>
        <w:tc>
          <w:tcPr>
            <w:tcW w:w="1465" w:type="dxa"/>
          </w:tcPr>
          <w:p w14:paraId="43408D8B" w14:textId="77777777" w:rsidR="00201978" w:rsidRPr="00DD7451" w:rsidRDefault="00201978" w:rsidP="00F57A85">
            <w:pPr>
              <w:pStyle w:val="NoSpacing"/>
              <w:spacing w:before="40" w:after="40" w:line="276" w:lineRule="auto"/>
              <w:rPr>
                <w:sz w:val="21"/>
                <w:szCs w:val="21"/>
              </w:rPr>
            </w:pPr>
          </w:p>
        </w:tc>
        <w:tc>
          <w:tcPr>
            <w:tcW w:w="2898" w:type="dxa"/>
          </w:tcPr>
          <w:p w14:paraId="1E82EA42" w14:textId="65B7C931" w:rsidR="00201978" w:rsidRPr="00DD7451" w:rsidRDefault="00201978" w:rsidP="007260DC">
            <w:pPr>
              <w:pStyle w:val="NoSpacing"/>
              <w:spacing w:before="40" w:after="40" w:line="276" w:lineRule="auto"/>
              <w:jc w:val="right"/>
              <w:rPr>
                <w:sz w:val="21"/>
                <w:szCs w:val="21"/>
              </w:rPr>
            </w:pPr>
          </w:p>
        </w:tc>
      </w:tr>
      <w:tr w:rsidR="00201978" w14:paraId="7DDB3DF6" w14:textId="77777777" w:rsidTr="007260DC">
        <w:trPr>
          <w:trHeight w:val="302"/>
        </w:trPr>
        <w:tc>
          <w:tcPr>
            <w:tcW w:w="720" w:type="dxa"/>
          </w:tcPr>
          <w:p w14:paraId="034ACF23" w14:textId="77777777" w:rsidR="00201978" w:rsidRPr="00DD7451" w:rsidRDefault="00201978" w:rsidP="0092528B">
            <w:pPr>
              <w:pStyle w:val="NoSpacing"/>
              <w:rPr>
                <w:sz w:val="21"/>
                <w:szCs w:val="21"/>
              </w:rPr>
            </w:pPr>
          </w:p>
        </w:tc>
        <w:tc>
          <w:tcPr>
            <w:tcW w:w="4025" w:type="dxa"/>
          </w:tcPr>
          <w:p w14:paraId="67F92830" w14:textId="50AE0917" w:rsidR="00201978" w:rsidRPr="00DD7451" w:rsidRDefault="00201978" w:rsidP="001F202F">
            <w:pPr>
              <w:pStyle w:val="NoSpacing"/>
              <w:numPr>
                <w:ilvl w:val="0"/>
                <w:numId w:val="19"/>
              </w:numPr>
              <w:ind w:left="481" w:hanging="481"/>
              <w:rPr>
                <w:sz w:val="21"/>
                <w:szCs w:val="21"/>
              </w:rPr>
            </w:pPr>
            <w:r w:rsidRPr="00DD7451">
              <w:rPr>
                <w:sz w:val="21"/>
                <w:szCs w:val="21"/>
              </w:rPr>
              <w:t>Plant</w:t>
            </w:r>
            <w:r w:rsidR="000E299C">
              <w:rPr>
                <w:sz w:val="21"/>
                <w:szCs w:val="21"/>
              </w:rPr>
              <w:t>:</w:t>
            </w:r>
          </w:p>
        </w:tc>
        <w:tc>
          <w:tcPr>
            <w:tcW w:w="1465" w:type="dxa"/>
          </w:tcPr>
          <w:p w14:paraId="5C87954D" w14:textId="43FD9130" w:rsidR="00201978" w:rsidRPr="00DD7451" w:rsidRDefault="00DE2B35" w:rsidP="0092528B">
            <w:pPr>
              <w:pStyle w:val="NoSpacing"/>
              <w:jc w:val="right"/>
              <w:rPr>
                <w:sz w:val="21"/>
                <w:szCs w:val="21"/>
              </w:rPr>
            </w:pPr>
            <w:r>
              <w:rPr>
                <w:sz w:val="21"/>
                <w:szCs w:val="21"/>
              </w:rPr>
              <w:t>N/A</w:t>
            </w:r>
          </w:p>
        </w:tc>
        <w:tc>
          <w:tcPr>
            <w:tcW w:w="2898" w:type="dxa"/>
          </w:tcPr>
          <w:p w14:paraId="58778FFA" w14:textId="16B41952" w:rsidR="00201978" w:rsidRPr="00DD7451" w:rsidRDefault="00DF0F88" w:rsidP="000E299C">
            <w:pPr>
              <w:pStyle w:val="NoSpacing"/>
              <w:jc w:val="right"/>
              <w:rPr>
                <w:sz w:val="21"/>
                <w:szCs w:val="21"/>
              </w:rPr>
            </w:pPr>
            <w:r>
              <w:rPr>
                <w:sz w:val="21"/>
                <w:szCs w:val="21"/>
              </w:rPr>
              <w:t>##</w:t>
            </w:r>
            <w:r w:rsidR="000E299C">
              <w:rPr>
                <w:sz w:val="21"/>
                <w:szCs w:val="21"/>
              </w:rPr>
              <w:t>%</w:t>
            </w:r>
          </w:p>
        </w:tc>
      </w:tr>
      <w:tr w:rsidR="00201978" w14:paraId="552477FA" w14:textId="77777777" w:rsidTr="007260DC">
        <w:trPr>
          <w:trHeight w:val="302"/>
        </w:trPr>
        <w:tc>
          <w:tcPr>
            <w:tcW w:w="720" w:type="dxa"/>
          </w:tcPr>
          <w:p w14:paraId="5EE505E5" w14:textId="77777777" w:rsidR="00201978" w:rsidRPr="00DD7451" w:rsidRDefault="00201978" w:rsidP="0092528B">
            <w:pPr>
              <w:pStyle w:val="NoSpacing"/>
              <w:rPr>
                <w:sz w:val="21"/>
                <w:szCs w:val="21"/>
              </w:rPr>
            </w:pPr>
          </w:p>
        </w:tc>
        <w:tc>
          <w:tcPr>
            <w:tcW w:w="4025" w:type="dxa"/>
          </w:tcPr>
          <w:p w14:paraId="13200207" w14:textId="0642EDEB" w:rsidR="00201978" w:rsidRPr="00DD7451" w:rsidRDefault="00201978" w:rsidP="001F202F">
            <w:pPr>
              <w:pStyle w:val="NoSpacing"/>
              <w:numPr>
                <w:ilvl w:val="0"/>
                <w:numId w:val="19"/>
              </w:numPr>
              <w:ind w:left="481" w:hanging="481"/>
              <w:rPr>
                <w:sz w:val="21"/>
                <w:szCs w:val="21"/>
              </w:rPr>
            </w:pPr>
            <w:r w:rsidRPr="00DD7451">
              <w:rPr>
                <w:sz w:val="21"/>
                <w:szCs w:val="21"/>
              </w:rPr>
              <w:t>Materials</w:t>
            </w:r>
            <w:r w:rsidR="000E299C">
              <w:rPr>
                <w:sz w:val="21"/>
                <w:szCs w:val="21"/>
              </w:rPr>
              <w:t>:</w:t>
            </w:r>
          </w:p>
        </w:tc>
        <w:tc>
          <w:tcPr>
            <w:tcW w:w="1465" w:type="dxa"/>
          </w:tcPr>
          <w:p w14:paraId="4DFA863B" w14:textId="695D5773" w:rsidR="00201978" w:rsidRPr="00DD7451" w:rsidRDefault="00DE2B35" w:rsidP="0092528B">
            <w:pPr>
              <w:pStyle w:val="NoSpacing"/>
              <w:jc w:val="right"/>
              <w:rPr>
                <w:sz w:val="21"/>
                <w:szCs w:val="21"/>
              </w:rPr>
            </w:pPr>
            <w:r>
              <w:rPr>
                <w:sz w:val="21"/>
                <w:szCs w:val="21"/>
              </w:rPr>
              <w:t>N/A</w:t>
            </w:r>
          </w:p>
        </w:tc>
        <w:tc>
          <w:tcPr>
            <w:tcW w:w="2898" w:type="dxa"/>
          </w:tcPr>
          <w:p w14:paraId="1EFC6E69" w14:textId="6AD734A1" w:rsidR="00201978" w:rsidRPr="00DD7451" w:rsidRDefault="00DF0F88" w:rsidP="000E299C">
            <w:pPr>
              <w:pStyle w:val="NoSpacing"/>
              <w:jc w:val="right"/>
              <w:rPr>
                <w:sz w:val="21"/>
                <w:szCs w:val="21"/>
              </w:rPr>
            </w:pPr>
            <w:r>
              <w:rPr>
                <w:sz w:val="21"/>
                <w:szCs w:val="21"/>
              </w:rPr>
              <w:t>##</w:t>
            </w:r>
            <w:r w:rsidR="000E299C">
              <w:rPr>
                <w:sz w:val="21"/>
                <w:szCs w:val="21"/>
              </w:rPr>
              <w:t>%</w:t>
            </w:r>
          </w:p>
        </w:tc>
      </w:tr>
      <w:tr w:rsidR="00201978" w14:paraId="022BA911" w14:textId="77777777" w:rsidTr="007260DC">
        <w:trPr>
          <w:trHeight w:val="302"/>
        </w:trPr>
        <w:tc>
          <w:tcPr>
            <w:tcW w:w="720" w:type="dxa"/>
          </w:tcPr>
          <w:p w14:paraId="731B96BF" w14:textId="77777777" w:rsidR="00201978" w:rsidRPr="00DD7451" w:rsidRDefault="00201978" w:rsidP="0092528B">
            <w:pPr>
              <w:pStyle w:val="NoSpacing"/>
              <w:rPr>
                <w:sz w:val="21"/>
                <w:szCs w:val="21"/>
              </w:rPr>
            </w:pPr>
          </w:p>
        </w:tc>
        <w:tc>
          <w:tcPr>
            <w:tcW w:w="4025" w:type="dxa"/>
          </w:tcPr>
          <w:p w14:paraId="047310EE" w14:textId="2E1C1449" w:rsidR="00201978" w:rsidRPr="00DD7451" w:rsidRDefault="00201978" w:rsidP="001F202F">
            <w:pPr>
              <w:pStyle w:val="NoSpacing"/>
              <w:numPr>
                <w:ilvl w:val="0"/>
                <w:numId w:val="19"/>
              </w:numPr>
              <w:ind w:left="481" w:hanging="481"/>
              <w:rPr>
                <w:sz w:val="21"/>
                <w:szCs w:val="21"/>
              </w:rPr>
            </w:pPr>
            <w:r w:rsidRPr="00DD7451">
              <w:rPr>
                <w:sz w:val="21"/>
                <w:szCs w:val="21"/>
              </w:rPr>
              <w:t>Subcontracted services to Subcontractor</w:t>
            </w:r>
            <w:r w:rsidR="000E299C">
              <w:rPr>
                <w:sz w:val="21"/>
                <w:szCs w:val="21"/>
              </w:rPr>
              <w:t>:</w:t>
            </w:r>
          </w:p>
        </w:tc>
        <w:tc>
          <w:tcPr>
            <w:tcW w:w="1465" w:type="dxa"/>
          </w:tcPr>
          <w:p w14:paraId="4D5D3188" w14:textId="3CF0D482" w:rsidR="00201978" w:rsidRPr="00DD7451" w:rsidRDefault="00DE2B35" w:rsidP="0092528B">
            <w:pPr>
              <w:pStyle w:val="NoSpacing"/>
              <w:jc w:val="right"/>
              <w:rPr>
                <w:sz w:val="21"/>
                <w:szCs w:val="21"/>
              </w:rPr>
            </w:pPr>
            <w:r>
              <w:rPr>
                <w:sz w:val="21"/>
                <w:szCs w:val="21"/>
              </w:rPr>
              <w:t>N/A</w:t>
            </w:r>
          </w:p>
        </w:tc>
        <w:tc>
          <w:tcPr>
            <w:tcW w:w="2898" w:type="dxa"/>
          </w:tcPr>
          <w:p w14:paraId="0B421BA8" w14:textId="6FA69520" w:rsidR="00201978" w:rsidRPr="00DD7451" w:rsidRDefault="00DF0F88" w:rsidP="000E299C">
            <w:pPr>
              <w:pStyle w:val="NoSpacing"/>
              <w:jc w:val="right"/>
              <w:rPr>
                <w:sz w:val="21"/>
                <w:szCs w:val="21"/>
              </w:rPr>
            </w:pPr>
            <w:r>
              <w:rPr>
                <w:sz w:val="21"/>
                <w:szCs w:val="21"/>
              </w:rPr>
              <w:t>##</w:t>
            </w:r>
            <w:r w:rsidR="000E299C">
              <w:rPr>
                <w:sz w:val="21"/>
                <w:szCs w:val="21"/>
              </w:rPr>
              <w:t>%</w:t>
            </w:r>
          </w:p>
        </w:tc>
      </w:tr>
      <w:tr w:rsidR="000E299C" w14:paraId="6B083D4C" w14:textId="77777777" w:rsidTr="007260DC">
        <w:trPr>
          <w:trHeight w:val="302"/>
        </w:trPr>
        <w:tc>
          <w:tcPr>
            <w:tcW w:w="720" w:type="dxa"/>
          </w:tcPr>
          <w:p w14:paraId="5833A257" w14:textId="77777777" w:rsidR="000E299C" w:rsidRPr="00DD7451" w:rsidRDefault="000E299C" w:rsidP="0092528B">
            <w:pPr>
              <w:pStyle w:val="NoSpacing"/>
              <w:rPr>
                <w:sz w:val="21"/>
                <w:szCs w:val="21"/>
              </w:rPr>
            </w:pPr>
          </w:p>
        </w:tc>
        <w:tc>
          <w:tcPr>
            <w:tcW w:w="4025" w:type="dxa"/>
          </w:tcPr>
          <w:p w14:paraId="4FE7DA71" w14:textId="36246AA5" w:rsidR="000E299C" w:rsidRPr="00DD7451" w:rsidRDefault="000E299C" w:rsidP="001F202F">
            <w:pPr>
              <w:pStyle w:val="NoSpacing"/>
              <w:numPr>
                <w:ilvl w:val="0"/>
                <w:numId w:val="19"/>
              </w:numPr>
              <w:ind w:left="481" w:hanging="481"/>
              <w:rPr>
                <w:sz w:val="21"/>
                <w:szCs w:val="21"/>
              </w:rPr>
            </w:pPr>
            <w:r>
              <w:rPr>
                <w:sz w:val="21"/>
                <w:szCs w:val="21"/>
              </w:rPr>
              <w:t>Other:</w:t>
            </w:r>
          </w:p>
        </w:tc>
        <w:tc>
          <w:tcPr>
            <w:tcW w:w="1465" w:type="dxa"/>
          </w:tcPr>
          <w:p w14:paraId="0CB3FE0A" w14:textId="7E15511F" w:rsidR="000E299C" w:rsidRPr="00DD7451" w:rsidRDefault="00DE2B35" w:rsidP="0092528B">
            <w:pPr>
              <w:pStyle w:val="NoSpacing"/>
              <w:jc w:val="right"/>
              <w:rPr>
                <w:sz w:val="21"/>
                <w:szCs w:val="21"/>
              </w:rPr>
            </w:pPr>
            <w:r>
              <w:rPr>
                <w:sz w:val="21"/>
                <w:szCs w:val="21"/>
              </w:rPr>
              <w:t>N/A</w:t>
            </w:r>
          </w:p>
        </w:tc>
        <w:tc>
          <w:tcPr>
            <w:tcW w:w="2898" w:type="dxa"/>
          </w:tcPr>
          <w:p w14:paraId="70258911" w14:textId="1BD86A6E" w:rsidR="000E299C" w:rsidRDefault="00DF0F88" w:rsidP="000E299C">
            <w:pPr>
              <w:pStyle w:val="NoSpacing"/>
              <w:jc w:val="right"/>
              <w:rPr>
                <w:sz w:val="21"/>
                <w:szCs w:val="21"/>
              </w:rPr>
            </w:pPr>
            <w:r>
              <w:rPr>
                <w:sz w:val="21"/>
                <w:szCs w:val="21"/>
              </w:rPr>
              <w:t>##</w:t>
            </w:r>
            <w:r w:rsidR="00DE2B35">
              <w:rPr>
                <w:sz w:val="21"/>
                <w:szCs w:val="21"/>
              </w:rPr>
              <w:t>%</w:t>
            </w:r>
          </w:p>
        </w:tc>
      </w:tr>
    </w:tbl>
    <w:p w14:paraId="1695C93D" w14:textId="77777777" w:rsidR="00894822" w:rsidRDefault="00894822" w:rsidP="00894822">
      <w:pPr>
        <w:spacing w:after="0"/>
        <w:ind w:left="852" w:hanging="852"/>
        <w:rPr>
          <w:b/>
        </w:rPr>
      </w:pPr>
    </w:p>
    <w:p w14:paraId="6001AB05" w14:textId="10DA2C7F" w:rsidR="00201978" w:rsidRDefault="00201978" w:rsidP="00F57A85">
      <w:pPr>
        <w:spacing w:before="120" w:after="120" w:line="276" w:lineRule="auto"/>
        <w:ind w:left="851" w:hanging="851"/>
        <w:rPr>
          <w:sz w:val="21"/>
        </w:rPr>
      </w:pPr>
      <w:r w:rsidRPr="00DD7451">
        <w:rPr>
          <w:b/>
          <w:sz w:val="21"/>
        </w:rPr>
        <w:t>NOTE:</w:t>
      </w:r>
      <w:r w:rsidR="009C0AB8">
        <w:rPr>
          <w:sz w:val="21"/>
        </w:rPr>
        <w:tab/>
      </w:r>
      <w:r w:rsidRPr="00DD7451">
        <w:rPr>
          <w:sz w:val="21"/>
        </w:rPr>
        <w:t>The Plant and Materials are net invoiced prices (incorporating savings due to discounts and rebates), subject to the percentage mark-up stated in the table above.</w:t>
      </w:r>
    </w:p>
    <w:p w14:paraId="1CE9BB5D" w14:textId="58B00D45" w:rsidR="00392EDE" w:rsidRDefault="00392EDE" w:rsidP="00F57A85">
      <w:pPr>
        <w:spacing w:before="120" w:after="120" w:line="276" w:lineRule="auto"/>
        <w:ind w:left="851" w:hanging="851"/>
        <w:rPr>
          <w:sz w:val="21"/>
        </w:rPr>
      </w:pPr>
    </w:p>
    <w:p w14:paraId="74FA01CE" w14:textId="6835378C" w:rsidR="00392EDE" w:rsidRDefault="00392EDE" w:rsidP="00F57A85">
      <w:pPr>
        <w:spacing w:before="120" w:after="120" w:line="276" w:lineRule="auto"/>
        <w:ind w:left="851" w:hanging="851"/>
        <w:rPr>
          <w:sz w:val="21"/>
        </w:rPr>
      </w:pPr>
    </w:p>
    <w:p w14:paraId="5CA0E5E0" w14:textId="4B2880FA" w:rsidR="00392EDE" w:rsidRDefault="00392EDE" w:rsidP="00F57A85">
      <w:pPr>
        <w:spacing w:before="120" w:after="120" w:line="276" w:lineRule="auto"/>
        <w:ind w:left="851" w:hanging="851"/>
        <w:rPr>
          <w:sz w:val="21"/>
        </w:rPr>
      </w:pPr>
    </w:p>
    <w:p w14:paraId="6BE8D54D" w14:textId="0BF18077" w:rsidR="00545418" w:rsidRDefault="00545418" w:rsidP="00F57A85">
      <w:pPr>
        <w:spacing w:before="120" w:after="120" w:line="276" w:lineRule="auto"/>
        <w:ind w:left="851" w:hanging="851"/>
        <w:rPr>
          <w:sz w:val="21"/>
        </w:rPr>
      </w:pPr>
    </w:p>
    <w:p w14:paraId="4AD9FF6A" w14:textId="0160BDA5" w:rsidR="00545418" w:rsidRDefault="00545418" w:rsidP="00F57A85">
      <w:pPr>
        <w:spacing w:before="120" w:after="120" w:line="276" w:lineRule="auto"/>
        <w:ind w:left="851" w:hanging="851"/>
        <w:rPr>
          <w:sz w:val="21"/>
        </w:rPr>
      </w:pPr>
    </w:p>
    <w:p w14:paraId="775808C7" w14:textId="77777777" w:rsidR="00545418" w:rsidRPr="00DD7451" w:rsidRDefault="00545418" w:rsidP="00545418">
      <w:pPr>
        <w:spacing w:before="120" w:after="120" w:line="276" w:lineRule="auto"/>
        <w:ind w:left="-90" w:firstLine="90"/>
        <w:rPr>
          <w:sz w:val="21"/>
        </w:rPr>
      </w:pPr>
    </w:p>
    <w:p w14:paraId="3B0AC15A" w14:textId="77777777" w:rsidR="00201978" w:rsidRPr="00DA4974" w:rsidRDefault="00201978" w:rsidP="00F57A85">
      <w:pPr>
        <w:pStyle w:val="Clauselevel2"/>
        <w:ind w:left="851"/>
        <w:rPr>
          <w:b/>
        </w:rPr>
      </w:pPr>
      <w:r w:rsidRPr="00DA4974">
        <w:rPr>
          <w:b/>
        </w:rPr>
        <w:lastRenderedPageBreak/>
        <w:t>Trade cost breakdown</w:t>
      </w:r>
    </w:p>
    <w:tbl>
      <w:tblPr>
        <w:tblStyle w:val="WileyOrangeTable"/>
        <w:tblW w:w="8290" w:type="dxa"/>
        <w:tblInd w:w="90" w:type="dxa"/>
        <w:tblLook w:val="04A0" w:firstRow="1" w:lastRow="0" w:firstColumn="1" w:lastColumn="0" w:noHBand="0" w:noVBand="1"/>
      </w:tblPr>
      <w:tblGrid>
        <w:gridCol w:w="5061"/>
        <w:gridCol w:w="3229"/>
      </w:tblGrid>
      <w:tr w:rsidR="009C0AB8" w:rsidRPr="000A1238" w14:paraId="2D236AD6" w14:textId="77777777" w:rsidTr="007260DC">
        <w:trPr>
          <w:cnfStyle w:val="100000000000" w:firstRow="1" w:lastRow="0" w:firstColumn="0" w:lastColumn="0" w:oddVBand="0" w:evenVBand="0" w:oddHBand="0" w:evenHBand="0" w:firstRowFirstColumn="0" w:firstRowLastColumn="0" w:lastRowFirstColumn="0" w:lastRowLastColumn="0"/>
          <w:trHeight w:val="502"/>
        </w:trPr>
        <w:tc>
          <w:tcPr>
            <w:tcW w:w="0" w:type="dxa"/>
          </w:tcPr>
          <w:p w14:paraId="26A85EB5" w14:textId="77777777" w:rsidR="00201978" w:rsidRPr="000A1238" w:rsidRDefault="00201978" w:rsidP="000A1238">
            <w:pPr>
              <w:pStyle w:val="NoSpacing"/>
              <w:rPr>
                <w:color w:val="FFFFFF"/>
              </w:rPr>
            </w:pPr>
            <w:r w:rsidRPr="000A1238">
              <w:rPr>
                <w:color w:val="FFFFFF"/>
              </w:rPr>
              <w:t>Trade package</w:t>
            </w:r>
          </w:p>
        </w:tc>
        <w:tc>
          <w:tcPr>
            <w:tcW w:w="0" w:type="dxa"/>
          </w:tcPr>
          <w:p w14:paraId="24460465" w14:textId="77777777" w:rsidR="00201978" w:rsidRPr="000A1238" w:rsidRDefault="00201978" w:rsidP="000A1238">
            <w:pPr>
              <w:spacing w:after="0"/>
              <w:rPr>
                <w:color w:val="FFFFFF"/>
              </w:rPr>
            </w:pPr>
            <w:r w:rsidRPr="000A1238">
              <w:rPr>
                <w:color w:val="FFFFFF"/>
              </w:rPr>
              <w:t>Cost</w:t>
            </w:r>
          </w:p>
        </w:tc>
      </w:tr>
    </w:tbl>
    <w:p w14:paraId="42C66CE8" w14:textId="77777777" w:rsidR="00740086" w:rsidRPr="00B435B9" w:rsidRDefault="00740086" w:rsidP="00740086">
      <w:pPr>
        <w:spacing w:after="0"/>
        <w:rPr>
          <w:sz w:val="6"/>
        </w:rPr>
      </w:pPr>
      <w:bookmarkStart w:id="8" w:name="iddResult_mTCBREAK_count"/>
      <w:bookmarkEnd w:id="8"/>
    </w:p>
    <w:tbl>
      <w:tblPr>
        <w:tblStyle w:val="TableGrid"/>
        <w:tblW w:w="8268" w:type="dxa"/>
        <w:tblInd w:w="85" w:type="dxa"/>
        <w:tblLook w:val="04A0" w:firstRow="1" w:lastRow="0" w:firstColumn="1" w:lastColumn="0" w:noHBand="0" w:noVBand="1"/>
      </w:tblPr>
      <w:tblGrid>
        <w:gridCol w:w="6356"/>
        <w:gridCol w:w="1912"/>
      </w:tblGrid>
      <w:tr w:rsidR="009C0AB8" w14:paraId="02DB7055" w14:textId="77777777" w:rsidTr="007260DC">
        <w:trPr>
          <w:trHeight w:val="291"/>
        </w:trPr>
        <w:tc>
          <w:tcPr>
            <w:tcW w:w="6356" w:type="dxa"/>
          </w:tcPr>
          <w:p w14:paraId="31C3CCEE" w14:textId="12D6008F" w:rsidR="00894822" w:rsidRPr="00DD7451" w:rsidRDefault="00DE2B35" w:rsidP="0092528B">
            <w:pPr>
              <w:pStyle w:val="NoSpacing"/>
              <w:rPr>
                <w:sz w:val="21"/>
                <w:szCs w:val="21"/>
              </w:rPr>
            </w:pPr>
            <w:r>
              <w:rPr>
                <w:sz w:val="21"/>
                <w:szCs w:val="21"/>
              </w:rPr>
              <w:t>&lt;Tenderer to identify breakdown categories&gt;</w:t>
            </w:r>
          </w:p>
        </w:tc>
        <w:tc>
          <w:tcPr>
            <w:tcW w:w="1912" w:type="dxa"/>
          </w:tcPr>
          <w:p w14:paraId="3F999AFB" w14:textId="36E02FD0" w:rsidR="00894822" w:rsidRPr="00DD7451" w:rsidRDefault="00DE2B35" w:rsidP="00740086">
            <w:pPr>
              <w:pStyle w:val="NoSpacing"/>
              <w:jc w:val="right"/>
              <w:rPr>
                <w:sz w:val="21"/>
                <w:szCs w:val="21"/>
              </w:rPr>
            </w:pPr>
            <w:r>
              <w:rPr>
                <w:sz w:val="21"/>
                <w:szCs w:val="21"/>
              </w:rPr>
              <w:t>$#####</w:t>
            </w:r>
          </w:p>
        </w:tc>
      </w:tr>
      <w:tr w:rsidR="00DE2B35" w14:paraId="5F28D06F" w14:textId="77777777" w:rsidTr="007260DC">
        <w:tc>
          <w:tcPr>
            <w:tcW w:w="6356" w:type="dxa"/>
          </w:tcPr>
          <w:p w14:paraId="37712048" w14:textId="4BD288ED" w:rsidR="00DE2B35" w:rsidRPr="00DD7451" w:rsidRDefault="00DE2B35" w:rsidP="0092528B">
            <w:pPr>
              <w:pStyle w:val="NoSpacing"/>
              <w:rPr>
                <w:sz w:val="21"/>
                <w:szCs w:val="21"/>
              </w:rPr>
            </w:pPr>
            <w:r>
              <w:rPr>
                <w:sz w:val="21"/>
                <w:szCs w:val="21"/>
              </w:rPr>
              <w:t>&lt;Tenderer to identify breakdown categories&gt;</w:t>
            </w:r>
          </w:p>
        </w:tc>
        <w:tc>
          <w:tcPr>
            <w:tcW w:w="1912" w:type="dxa"/>
          </w:tcPr>
          <w:p w14:paraId="09F034DE" w14:textId="66DBC363" w:rsidR="00DE2B35" w:rsidRPr="00DD7451" w:rsidRDefault="00DE2B35" w:rsidP="00740086">
            <w:pPr>
              <w:pStyle w:val="NoSpacing"/>
              <w:jc w:val="right"/>
              <w:rPr>
                <w:sz w:val="21"/>
                <w:szCs w:val="21"/>
              </w:rPr>
            </w:pPr>
            <w:r>
              <w:rPr>
                <w:sz w:val="21"/>
                <w:szCs w:val="21"/>
              </w:rPr>
              <w:t>$#####</w:t>
            </w:r>
          </w:p>
        </w:tc>
      </w:tr>
      <w:tr w:rsidR="00DE2B35" w14:paraId="09D1A899" w14:textId="77777777" w:rsidTr="007260DC">
        <w:tc>
          <w:tcPr>
            <w:tcW w:w="6356" w:type="dxa"/>
          </w:tcPr>
          <w:p w14:paraId="3BD11D79" w14:textId="57B99172" w:rsidR="00DE2B35" w:rsidRPr="00DD7451" w:rsidRDefault="00DE2B35" w:rsidP="0092528B">
            <w:pPr>
              <w:pStyle w:val="NoSpacing"/>
              <w:rPr>
                <w:sz w:val="21"/>
                <w:szCs w:val="21"/>
              </w:rPr>
            </w:pPr>
            <w:r>
              <w:rPr>
                <w:sz w:val="21"/>
                <w:szCs w:val="21"/>
              </w:rPr>
              <w:t>&lt;Tenderer to identify breakdown categories&gt;</w:t>
            </w:r>
          </w:p>
        </w:tc>
        <w:tc>
          <w:tcPr>
            <w:tcW w:w="1912" w:type="dxa"/>
          </w:tcPr>
          <w:p w14:paraId="60647B0E" w14:textId="050DB74E" w:rsidR="00DE2B35" w:rsidRPr="00DD7451" w:rsidRDefault="00DE2B35" w:rsidP="00740086">
            <w:pPr>
              <w:pStyle w:val="NoSpacing"/>
              <w:jc w:val="right"/>
              <w:rPr>
                <w:sz w:val="21"/>
                <w:szCs w:val="21"/>
              </w:rPr>
            </w:pPr>
            <w:r>
              <w:rPr>
                <w:sz w:val="21"/>
                <w:szCs w:val="21"/>
              </w:rPr>
              <w:t>$#####</w:t>
            </w:r>
          </w:p>
        </w:tc>
      </w:tr>
      <w:tr w:rsidR="00DE2B35" w14:paraId="59C9F5AF" w14:textId="77777777" w:rsidTr="007260DC">
        <w:tc>
          <w:tcPr>
            <w:tcW w:w="6356" w:type="dxa"/>
          </w:tcPr>
          <w:p w14:paraId="514CDFF7" w14:textId="33A48630" w:rsidR="00DE2B35" w:rsidRPr="00DD7451" w:rsidRDefault="00DE2B35" w:rsidP="0092528B">
            <w:pPr>
              <w:pStyle w:val="NoSpacing"/>
              <w:rPr>
                <w:sz w:val="21"/>
                <w:szCs w:val="21"/>
              </w:rPr>
            </w:pPr>
            <w:r>
              <w:rPr>
                <w:sz w:val="21"/>
                <w:szCs w:val="21"/>
              </w:rPr>
              <w:t>&lt;Tenderer to identify breakdown categories&gt;</w:t>
            </w:r>
          </w:p>
        </w:tc>
        <w:tc>
          <w:tcPr>
            <w:tcW w:w="1912" w:type="dxa"/>
          </w:tcPr>
          <w:p w14:paraId="0D38DED9" w14:textId="49BCB2C2" w:rsidR="00DE2B35" w:rsidRPr="00DD7451" w:rsidRDefault="00DE2B35" w:rsidP="00740086">
            <w:pPr>
              <w:pStyle w:val="NoSpacing"/>
              <w:jc w:val="right"/>
              <w:rPr>
                <w:sz w:val="21"/>
                <w:szCs w:val="21"/>
              </w:rPr>
            </w:pPr>
            <w:r>
              <w:rPr>
                <w:sz w:val="21"/>
                <w:szCs w:val="21"/>
              </w:rPr>
              <w:t>$#####</w:t>
            </w:r>
          </w:p>
        </w:tc>
      </w:tr>
      <w:tr w:rsidR="009C0AB8" w14:paraId="7534FD93" w14:textId="77777777" w:rsidTr="007260DC">
        <w:tc>
          <w:tcPr>
            <w:tcW w:w="6356" w:type="dxa"/>
          </w:tcPr>
          <w:p w14:paraId="4CB48AE5" w14:textId="77777777" w:rsidR="00201978" w:rsidRPr="00DD7451" w:rsidRDefault="00201978" w:rsidP="0092528B">
            <w:pPr>
              <w:pStyle w:val="NoSpacing"/>
              <w:rPr>
                <w:sz w:val="21"/>
                <w:szCs w:val="21"/>
              </w:rPr>
            </w:pPr>
            <w:r w:rsidRPr="00DD7451">
              <w:rPr>
                <w:sz w:val="21"/>
                <w:szCs w:val="21"/>
              </w:rPr>
              <w:t>Total fixed lump sum:</w:t>
            </w:r>
          </w:p>
        </w:tc>
        <w:tc>
          <w:tcPr>
            <w:tcW w:w="1912" w:type="dxa"/>
          </w:tcPr>
          <w:p w14:paraId="45414D08" w14:textId="0788C901" w:rsidR="00201978" w:rsidRPr="00DD7451" w:rsidRDefault="00740086" w:rsidP="00740086">
            <w:pPr>
              <w:pStyle w:val="NoSpacing"/>
              <w:jc w:val="right"/>
              <w:rPr>
                <w:sz w:val="21"/>
                <w:szCs w:val="21"/>
              </w:rPr>
            </w:pPr>
            <w:r w:rsidRPr="00DD7451">
              <w:rPr>
                <w:sz w:val="21"/>
                <w:szCs w:val="21"/>
              </w:rPr>
              <w:t>$</w:t>
            </w:r>
            <w:r w:rsidR="00DF0F88">
              <w:rPr>
                <w:sz w:val="21"/>
                <w:szCs w:val="21"/>
              </w:rPr>
              <w:t>#####</w:t>
            </w:r>
          </w:p>
        </w:tc>
      </w:tr>
    </w:tbl>
    <w:p w14:paraId="0CF0F029" w14:textId="29C69460" w:rsidR="00FA44EB" w:rsidRDefault="00FA44EB" w:rsidP="00201978">
      <w:pPr>
        <w:pStyle w:val="ItemLevel1"/>
        <w:numPr>
          <w:ilvl w:val="0"/>
          <w:numId w:val="0"/>
        </w:numPr>
      </w:pPr>
    </w:p>
    <w:p w14:paraId="1239FCD6" w14:textId="77777777" w:rsidR="00201978" w:rsidRPr="00DA4974" w:rsidRDefault="00201978" w:rsidP="00F57A85">
      <w:pPr>
        <w:pStyle w:val="Clauselevel2"/>
        <w:keepNext/>
        <w:keepLines/>
        <w:ind w:left="851"/>
        <w:rPr>
          <w:b/>
        </w:rPr>
      </w:pPr>
      <w:r w:rsidRPr="00DA4974">
        <w:rPr>
          <w:b/>
        </w:rPr>
        <w:t>Schedule of pricing</w:t>
      </w:r>
    </w:p>
    <w:tbl>
      <w:tblPr>
        <w:tblStyle w:val="WileyOrangeTable"/>
        <w:tblW w:w="9108" w:type="dxa"/>
        <w:tblLook w:val="04A0" w:firstRow="1" w:lastRow="0" w:firstColumn="1" w:lastColumn="0" w:noHBand="0" w:noVBand="1"/>
      </w:tblPr>
      <w:tblGrid>
        <w:gridCol w:w="961"/>
        <w:gridCol w:w="4543"/>
        <w:gridCol w:w="1682"/>
        <w:gridCol w:w="1922"/>
      </w:tblGrid>
      <w:tr w:rsidR="00201978" w:rsidRPr="000A1238" w14:paraId="1D2A71BE" w14:textId="77777777">
        <w:trPr>
          <w:cnfStyle w:val="100000000000" w:firstRow="1" w:lastRow="0" w:firstColumn="0" w:lastColumn="0" w:oddVBand="0" w:evenVBand="0" w:oddHBand="0" w:evenHBand="0" w:firstRowFirstColumn="0" w:firstRowLastColumn="0" w:lastRowFirstColumn="0" w:lastRowLastColumn="0"/>
          <w:trHeight w:val="602"/>
        </w:trPr>
        <w:tc>
          <w:tcPr>
            <w:tcW w:w="961" w:type="dxa"/>
          </w:tcPr>
          <w:p w14:paraId="55A54A19" w14:textId="77777777" w:rsidR="00201978" w:rsidRPr="00DD7451" w:rsidRDefault="00201978" w:rsidP="00F57A85">
            <w:pPr>
              <w:keepNext/>
              <w:keepLines/>
              <w:rPr>
                <w:color w:val="FFFFFF"/>
                <w:sz w:val="21"/>
              </w:rPr>
            </w:pPr>
            <w:r w:rsidRPr="00DD7451">
              <w:rPr>
                <w:color w:val="FFFFFF"/>
                <w:sz w:val="21"/>
              </w:rPr>
              <w:t>Item</w:t>
            </w:r>
          </w:p>
        </w:tc>
        <w:tc>
          <w:tcPr>
            <w:tcW w:w="4543" w:type="dxa"/>
          </w:tcPr>
          <w:p w14:paraId="41188F4D" w14:textId="77777777" w:rsidR="00201978" w:rsidRPr="00DD7451" w:rsidRDefault="00201978" w:rsidP="00F57A85">
            <w:pPr>
              <w:keepNext/>
              <w:keepLines/>
              <w:rPr>
                <w:color w:val="FFFFFF"/>
                <w:sz w:val="21"/>
              </w:rPr>
            </w:pPr>
            <w:r w:rsidRPr="00DD7451">
              <w:rPr>
                <w:color w:val="FFFFFF"/>
                <w:sz w:val="21"/>
              </w:rPr>
              <w:t xml:space="preserve">Description </w:t>
            </w:r>
          </w:p>
        </w:tc>
        <w:tc>
          <w:tcPr>
            <w:tcW w:w="1682" w:type="dxa"/>
          </w:tcPr>
          <w:p w14:paraId="663E5E3A" w14:textId="77777777" w:rsidR="00201978" w:rsidRPr="00DD7451" w:rsidRDefault="00201978" w:rsidP="00F57A85">
            <w:pPr>
              <w:pStyle w:val="NoSpacing"/>
              <w:keepNext/>
              <w:keepLines/>
              <w:rPr>
                <w:color w:val="FFFFFF"/>
                <w:sz w:val="21"/>
              </w:rPr>
            </w:pPr>
            <w:r w:rsidRPr="00DD7451">
              <w:rPr>
                <w:color w:val="FFFFFF"/>
                <w:sz w:val="21"/>
              </w:rPr>
              <w:t>Rate</w:t>
            </w:r>
          </w:p>
          <w:p w14:paraId="01B1CE6F" w14:textId="77777777" w:rsidR="00201978" w:rsidRPr="00DD7451" w:rsidRDefault="00201978" w:rsidP="00F57A85">
            <w:pPr>
              <w:pStyle w:val="NoSpacing"/>
              <w:keepNext/>
              <w:keepLines/>
              <w:rPr>
                <w:color w:val="FFFFFF"/>
                <w:sz w:val="21"/>
              </w:rPr>
            </w:pPr>
            <w:r w:rsidRPr="00DD7451">
              <w:rPr>
                <w:color w:val="FFFFFF"/>
                <w:sz w:val="21"/>
              </w:rPr>
              <w:t>(excluding GST)</w:t>
            </w:r>
          </w:p>
        </w:tc>
        <w:tc>
          <w:tcPr>
            <w:tcW w:w="1922" w:type="dxa"/>
          </w:tcPr>
          <w:p w14:paraId="1D49395D" w14:textId="77777777" w:rsidR="00201978" w:rsidRPr="00DD7451" w:rsidRDefault="00201978" w:rsidP="00F57A85">
            <w:pPr>
              <w:keepNext/>
              <w:keepLines/>
              <w:rPr>
                <w:color w:val="FFFFFF"/>
                <w:sz w:val="21"/>
              </w:rPr>
            </w:pPr>
            <w:r w:rsidRPr="00DD7451">
              <w:rPr>
                <w:color w:val="FFFFFF"/>
                <w:sz w:val="21"/>
              </w:rPr>
              <w:t>Unit or percentage</w:t>
            </w:r>
          </w:p>
        </w:tc>
      </w:tr>
      <w:tr w:rsidR="00201978" w14:paraId="13C5E8D3" w14:textId="77777777">
        <w:trPr>
          <w:trHeight w:val="301"/>
        </w:trPr>
        <w:tc>
          <w:tcPr>
            <w:tcW w:w="961" w:type="dxa"/>
          </w:tcPr>
          <w:p w14:paraId="005A3F0C" w14:textId="77777777" w:rsidR="00201978" w:rsidRPr="00DD7451" w:rsidRDefault="00201978" w:rsidP="00F57A85">
            <w:pPr>
              <w:pStyle w:val="NoSpacing"/>
              <w:keepNext/>
              <w:keepLines/>
              <w:numPr>
                <w:ilvl w:val="0"/>
                <w:numId w:val="18"/>
              </w:numPr>
              <w:rPr>
                <w:sz w:val="21"/>
              </w:rPr>
            </w:pPr>
          </w:p>
        </w:tc>
        <w:tc>
          <w:tcPr>
            <w:tcW w:w="4543" w:type="dxa"/>
          </w:tcPr>
          <w:p w14:paraId="21316B9B" w14:textId="77777777" w:rsidR="00201978" w:rsidRPr="00DD7451" w:rsidRDefault="00201978" w:rsidP="00F57A85">
            <w:pPr>
              <w:pStyle w:val="NoSpacing"/>
              <w:keepNext/>
              <w:keepLines/>
              <w:rPr>
                <w:sz w:val="21"/>
              </w:rPr>
            </w:pPr>
          </w:p>
        </w:tc>
        <w:tc>
          <w:tcPr>
            <w:tcW w:w="1682" w:type="dxa"/>
          </w:tcPr>
          <w:p w14:paraId="7FF9CE48" w14:textId="48D36355" w:rsidR="00201978" w:rsidRPr="00DD7451" w:rsidRDefault="00201978" w:rsidP="00F57A85">
            <w:pPr>
              <w:pStyle w:val="NoSpacing"/>
              <w:keepNext/>
              <w:keepLines/>
              <w:jc w:val="right"/>
              <w:rPr>
                <w:sz w:val="21"/>
              </w:rPr>
            </w:pPr>
          </w:p>
        </w:tc>
        <w:tc>
          <w:tcPr>
            <w:tcW w:w="1922" w:type="dxa"/>
          </w:tcPr>
          <w:p w14:paraId="2D6B987E" w14:textId="77777777" w:rsidR="00201978" w:rsidRPr="00DD7451" w:rsidRDefault="00201978" w:rsidP="00F57A85">
            <w:pPr>
              <w:pStyle w:val="NoSpacing"/>
              <w:keepNext/>
              <w:keepLines/>
              <w:jc w:val="right"/>
              <w:rPr>
                <w:sz w:val="21"/>
              </w:rPr>
            </w:pPr>
          </w:p>
        </w:tc>
      </w:tr>
      <w:tr w:rsidR="00201978" w14:paraId="42B626D3" w14:textId="77777777">
        <w:trPr>
          <w:trHeight w:val="301"/>
        </w:trPr>
        <w:tc>
          <w:tcPr>
            <w:tcW w:w="961" w:type="dxa"/>
          </w:tcPr>
          <w:p w14:paraId="2A81B255" w14:textId="77777777" w:rsidR="00201978" w:rsidRPr="004547B5" w:rsidRDefault="00201978" w:rsidP="00F57A85">
            <w:pPr>
              <w:pStyle w:val="NoSpacing"/>
              <w:keepNext/>
              <w:keepLines/>
              <w:numPr>
                <w:ilvl w:val="0"/>
                <w:numId w:val="18"/>
              </w:numPr>
              <w:rPr>
                <w:sz w:val="21"/>
              </w:rPr>
            </w:pPr>
          </w:p>
        </w:tc>
        <w:tc>
          <w:tcPr>
            <w:tcW w:w="4543" w:type="dxa"/>
          </w:tcPr>
          <w:p w14:paraId="4CA32BE3" w14:textId="77777777" w:rsidR="00201978" w:rsidRPr="004547B5" w:rsidRDefault="00201978" w:rsidP="00F57A85">
            <w:pPr>
              <w:pStyle w:val="NoSpacing"/>
              <w:keepNext/>
              <w:keepLines/>
              <w:rPr>
                <w:sz w:val="21"/>
              </w:rPr>
            </w:pPr>
          </w:p>
        </w:tc>
        <w:tc>
          <w:tcPr>
            <w:tcW w:w="1682" w:type="dxa"/>
          </w:tcPr>
          <w:p w14:paraId="2AD78878" w14:textId="77777777" w:rsidR="00201978" w:rsidRPr="004547B5" w:rsidRDefault="00201978" w:rsidP="00F57A85">
            <w:pPr>
              <w:pStyle w:val="NoSpacing"/>
              <w:keepNext/>
              <w:keepLines/>
              <w:jc w:val="right"/>
              <w:rPr>
                <w:sz w:val="21"/>
              </w:rPr>
            </w:pPr>
          </w:p>
        </w:tc>
        <w:tc>
          <w:tcPr>
            <w:tcW w:w="1922" w:type="dxa"/>
          </w:tcPr>
          <w:p w14:paraId="299B37BD" w14:textId="77777777" w:rsidR="00201978" w:rsidRPr="004547B5" w:rsidRDefault="00201978" w:rsidP="00F57A85">
            <w:pPr>
              <w:pStyle w:val="NoSpacing"/>
              <w:keepNext/>
              <w:keepLines/>
              <w:jc w:val="right"/>
              <w:rPr>
                <w:sz w:val="21"/>
              </w:rPr>
            </w:pPr>
          </w:p>
        </w:tc>
      </w:tr>
      <w:tr w:rsidR="00201978" w14:paraId="32682C59" w14:textId="77777777">
        <w:trPr>
          <w:trHeight w:val="301"/>
        </w:trPr>
        <w:tc>
          <w:tcPr>
            <w:tcW w:w="961" w:type="dxa"/>
          </w:tcPr>
          <w:p w14:paraId="60FC4C56" w14:textId="77777777" w:rsidR="00201978" w:rsidRPr="004547B5" w:rsidRDefault="00201978" w:rsidP="00F57A85">
            <w:pPr>
              <w:pStyle w:val="NoSpacing"/>
              <w:keepNext/>
              <w:keepLines/>
              <w:numPr>
                <w:ilvl w:val="0"/>
                <w:numId w:val="18"/>
              </w:numPr>
              <w:rPr>
                <w:sz w:val="21"/>
              </w:rPr>
            </w:pPr>
          </w:p>
        </w:tc>
        <w:tc>
          <w:tcPr>
            <w:tcW w:w="4543" w:type="dxa"/>
          </w:tcPr>
          <w:p w14:paraId="4A09575C" w14:textId="77777777" w:rsidR="00201978" w:rsidRPr="004547B5" w:rsidRDefault="00201978" w:rsidP="00F57A85">
            <w:pPr>
              <w:pStyle w:val="NoSpacing"/>
              <w:keepNext/>
              <w:keepLines/>
              <w:rPr>
                <w:sz w:val="21"/>
              </w:rPr>
            </w:pPr>
          </w:p>
        </w:tc>
        <w:tc>
          <w:tcPr>
            <w:tcW w:w="1682" w:type="dxa"/>
          </w:tcPr>
          <w:p w14:paraId="63692F46" w14:textId="77777777" w:rsidR="00201978" w:rsidRPr="004547B5" w:rsidRDefault="00201978" w:rsidP="00F57A85">
            <w:pPr>
              <w:pStyle w:val="NoSpacing"/>
              <w:keepNext/>
              <w:keepLines/>
              <w:jc w:val="right"/>
              <w:rPr>
                <w:sz w:val="21"/>
              </w:rPr>
            </w:pPr>
          </w:p>
        </w:tc>
        <w:tc>
          <w:tcPr>
            <w:tcW w:w="1922" w:type="dxa"/>
          </w:tcPr>
          <w:p w14:paraId="55477BE0" w14:textId="77777777" w:rsidR="00201978" w:rsidRPr="004547B5" w:rsidRDefault="00201978" w:rsidP="00F57A85">
            <w:pPr>
              <w:pStyle w:val="NoSpacing"/>
              <w:keepNext/>
              <w:keepLines/>
              <w:jc w:val="right"/>
              <w:rPr>
                <w:sz w:val="21"/>
              </w:rPr>
            </w:pPr>
          </w:p>
        </w:tc>
      </w:tr>
      <w:tr w:rsidR="00201978" w14:paraId="3409DD5B" w14:textId="77777777">
        <w:trPr>
          <w:trHeight w:val="301"/>
        </w:trPr>
        <w:tc>
          <w:tcPr>
            <w:tcW w:w="961" w:type="dxa"/>
          </w:tcPr>
          <w:p w14:paraId="617A225B" w14:textId="77777777" w:rsidR="00201978" w:rsidRPr="004547B5" w:rsidRDefault="00201978" w:rsidP="00F57A85">
            <w:pPr>
              <w:pStyle w:val="NoSpacing"/>
              <w:keepNext/>
              <w:keepLines/>
              <w:numPr>
                <w:ilvl w:val="0"/>
                <w:numId w:val="18"/>
              </w:numPr>
              <w:rPr>
                <w:sz w:val="21"/>
              </w:rPr>
            </w:pPr>
          </w:p>
        </w:tc>
        <w:tc>
          <w:tcPr>
            <w:tcW w:w="4543" w:type="dxa"/>
          </w:tcPr>
          <w:p w14:paraId="2584D69A" w14:textId="77777777" w:rsidR="00201978" w:rsidRPr="004547B5" w:rsidRDefault="00201978" w:rsidP="00F57A85">
            <w:pPr>
              <w:pStyle w:val="NoSpacing"/>
              <w:keepNext/>
              <w:keepLines/>
              <w:rPr>
                <w:sz w:val="21"/>
              </w:rPr>
            </w:pPr>
          </w:p>
        </w:tc>
        <w:tc>
          <w:tcPr>
            <w:tcW w:w="1682" w:type="dxa"/>
          </w:tcPr>
          <w:p w14:paraId="742987BE" w14:textId="77777777" w:rsidR="00201978" w:rsidRPr="004547B5" w:rsidRDefault="00201978" w:rsidP="00F57A85">
            <w:pPr>
              <w:pStyle w:val="NoSpacing"/>
              <w:keepNext/>
              <w:keepLines/>
              <w:jc w:val="right"/>
              <w:rPr>
                <w:sz w:val="21"/>
              </w:rPr>
            </w:pPr>
          </w:p>
        </w:tc>
        <w:tc>
          <w:tcPr>
            <w:tcW w:w="1922" w:type="dxa"/>
          </w:tcPr>
          <w:p w14:paraId="78496DE5" w14:textId="77777777" w:rsidR="00201978" w:rsidRPr="004547B5" w:rsidRDefault="00201978" w:rsidP="00F57A85">
            <w:pPr>
              <w:pStyle w:val="NoSpacing"/>
              <w:keepNext/>
              <w:keepLines/>
              <w:jc w:val="right"/>
              <w:rPr>
                <w:sz w:val="21"/>
              </w:rPr>
            </w:pPr>
          </w:p>
        </w:tc>
      </w:tr>
      <w:tr w:rsidR="00201978" w14:paraId="19717E29" w14:textId="77777777">
        <w:trPr>
          <w:trHeight w:val="301"/>
        </w:trPr>
        <w:tc>
          <w:tcPr>
            <w:tcW w:w="961" w:type="dxa"/>
          </w:tcPr>
          <w:p w14:paraId="797DCCF0" w14:textId="77777777" w:rsidR="00201978" w:rsidRPr="004547B5" w:rsidRDefault="00201978" w:rsidP="00F57A85">
            <w:pPr>
              <w:pStyle w:val="NoSpacing"/>
              <w:keepNext/>
              <w:keepLines/>
              <w:numPr>
                <w:ilvl w:val="0"/>
                <w:numId w:val="18"/>
              </w:numPr>
              <w:rPr>
                <w:sz w:val="21"/>
              </w:rPr>
            </w:pPr>
          </w:p>
        </w:tc>
        <w:tc>
          <w:tcPr>
            <w:tcW w:w="4543" w:type="dxa"/>
          </w:tcPr>
          <w:p w14:paraId="6A2C0E11" w14:textId="77777777" w:rsidR="00201978" w:rsidRPr="004547B5" w:rsidRDefault="00201978" w:rsidP="00F57A85">
            <w:pPr>
              <w:pStyle w:val="NoSpacing"/>
              <w:keepNext/>
              <w:keepLines/>
              <w:rPr>
                <w:sz w:val="21"/>
              </w:rPr>
            </w:pPr>
          </w:p>
        </w:tc>
        <w:tc>
          <w:tcPr>
            <w:tcW w:w="1682" w:type="dxa"/>
          </w:tcPr>
          <w:p w14:paraId="37249E2F" w14:textId="77777777" w:rsidR="00201978" w:rsidRPr="004547B5" w:rsidRDefault="00201978" w:rsidP="00F57A85">
            <w:pPr>
              <w:pStyle w:val="NoSpacing"/>
              <w:keepNext/>
              <w:keepLines/>
              <w:jc w:val="right"/>
              <w:rPr>
                <w:sz w:val="21"/>
              </w:rPr>
            </w:pPr>
          </w:p>
        </w:tc>
        <w:tc>
          <w:tcPr>
            <w:tcW w:w="1922" w:type="dxa"/>
          </w:tcPr>
          <w:p w14:paraId="12D53C28" w14:textId="77777777" w:rsidR="00201978" w:rsidRPr="004547B5" w:rsidRDefault="00201978" w:rsidP="00F57A85">
            <w:pPr>
              <w:pStyle w:val="NoSpacing"/>
              <w:keepNext/>
              <w:keepLines/>
              <w:jc w:val="right"/>
              <w:rPr>
                <w:sz w:val="21"/>
              </w:rPr>
            </w:pPr>
          </w:p>
        </w:tc>
      </w:tr>
      <w:tr w:rsidR="00201978" w14:paraId="7C1F9ABE" w14:textId="77777777">
        <w:trPr>
          <w:trHeight w:val="301"/>
        </w:trPr>
        <w:tc>
          <w:tcPr>
            <w:tcW w:w="961" w:type="dxa"/>
          </w:tcPr>
          <w:p w14:paraId="3201A424" w14:textId="77777777" w:rsidR="00201978" w:rsidRPr="004547B5" w:rsidRDefault="00201978" w:rsidP="00F57A85">
            <w:pPr>
              <w:pStyle w:val="NoSpacing"/>
              <w:keepNext/>
              <w:keepLines/>
              <w:numPr>
                <w:ilvl w:val="0"/>
                <w:numId w:val="18"/>
              </w:numPr>
              <w:rPr>
                <w:sz w:val="21"/>
              </w:rPr>
            </w:pPr>
          </w:p>
        </w:tc>
        <w:tc>
          <w:tcPr>
            <w:tcW w:w="4543" w:type="dxa"/>
          </w:tcPr>
          <w:p w14:paraId="0402CA3B" w14:textId="77777777" w:rsidR="00201978" w:rsidRPr="004547B5" w:rsidRDefault="00201978" w:rsidP="00F57A85">
            <w:pPr>
              <w:pStyle w:val="NoSpacing"/>
              <w:keepNext/>
              <w:keepLines/>
              <w:rPr>
                <w:sz w:val="21"/>
              </w:rPr>
            </w:pPr>
          </w:p>
        </w:tc>
        <w:tc>
          <w:tcPr>
            <w:tcW w:w="1682" w:type="dxa"/>
          </w:tcPr>
          <w:p w14:paraId="7A14E20B" w14:textId="77777777" w:rsidR="00201978" w:rsidRPr="004547B5" w:rsidRDefault="00201978" w:rsidP="00F57A85">
            <w:pPr>
              <w:pStyle w:val="NoSpacing"/>
              <w:keepNext/>
              <w:keepLines/>
              <w:jc w:val="right"/>
              <w:rPr>
                <w:sz w:val="21"/>
              </w:rPr>
            </w:pPr>
          </w:p>
        </w:tc>
        <w:tc>
          <w:tcPr>
            <w:tcW w:w="1922" w:type="dxa"/>
          </w:tcPr>
          <w:p w14:paraId="0E30AB12" w14:textId="77777777" w:rsidR="00201978" w:rsidRPr="004547B5" w:rsidRDefault="00201978" w:rsidP="00F57A85">
            <w:pPr>
              <w:pStyle w:val="NoSpacing"/>
              <w:keepNext/>
              <w:keepLines/>
              <w:jc w:val="right"/>
              <w:rPr>
                <w:sz w:val="21"/>
              </w:rPr>
            </w:pPr>
          </w:p>
        </w:tc>
      </w:tr>
      <w:tr w:rsidR="00201978" w14:paraId="5CC8D4A6" w14:textId="77777777">
        <w:trPr>
          <w:trHeight w:val="301"/>
        </w:trPr>
        <w:tc>
          <w:tcPr>
            <w:tcW w:w="961" w:type="dxa"/>
          </w:tcPr>
          <w:p w14:paraId="6380569E" w14:textId="77777777" w:rsidR="00201978" w:rsidRPr="004547B5" w:rsidRDefault="00201978" w:rsidP="00F57A85">
            <w:pPr>
              <w:pStyle w:val="NoSpacing"/>
              <w:keepNext/>
              <w:keepLines/>
              <w:numPr>
                <w:ilvl w:val="0"/>
                <w:numId w:val="18"/>
              </w:numPr>
              <w:rPr>
                <w:sz w:val="21"/>
              </w:rPr>
            </w:pPr>
          </w:p>
        </w:tc>
        <w:tc>
          <w:tcPr>
            <w:tcW w:w="4543" w:type="dxa"/>
          </w:tcPr>
          <w:p w14:paraId="4D87E54E" w14:textId="77777777" w:rsidR="00201978" w:rsidRPr="004547B5" w:rsidRDefault="00201978" w:rsidP="00F57A85">
            <w:pPr>
              <w:pStyle w:val="NoSpacing"/>
              <w:keepNext/>
              <w:keepLines/>
              <w:rPr>
                <w:sz w:val="21"/>
              </w:rPr>
            </w:pPr>
          </w:p>
        </w:tc>
        <w:tc>
          <w:tcPr>
            <w:tcW w:w="1682" w:type="dxa"/>
          </w:tcPr>
          <w:p w14:paraId="7174CF7A" w14:textId="77777777" w:rsidR="00201978" w:rsidRPr="004547B5" w:rsidRDefault="00201978" w:rsidP="00F57A85">
            <w:pPr>
              <w:pStyle w:val="NoSpacing"/>
              <w:keepNext/>
              <w:keepLines/>
              <w:jc w:val="right"/>
              <w:rPr>
                <w:sz w:val="21"/>
              </w:rPr>
            </w:pPr>
          </w:p>
        </w:tc>
        <w:tc>
          <w:tcPr>
            <w:tcW w:w="1922" w:type="dxa"/>
          </w:tcPr>
          <w:p w14:paraId="29487BF9" w14:textId="77777777" w:rsidR="00201978" w:rsidRPr="004547B5" w:rsidRDefault="00201978" w:rsidP="00F57A85">
            <w:pPr>
              <w:pStyle w:val="NoSpacing"/>
              <w:keepNext/>
              <w:keepLines/>
              <w:jc w:val="right"/>
              <w:rPr>
                <w:sz w:val="21"/>
              </w:rPr>
            </w:pPr>
          </w:p>
        </w:tc>
      </w:tr>
      <w:tr w:rsidR="00201978" w14:paraId="37C4BC3E" w14:textId="77777777">
        <w:trPr>
          <w:trHeight w:val="301"/>
        </w:trPr>
        <w:tc>
          <w:tcPr>
            <w:tcW w:w="961" w:type="dxa"/>
          </w:tcPr>
          <w:p w14:paraId="1F92D24D" w14:textId="77777777" w:rsidR="00201978" w:rsidRPr="004547B5" w:rsidRDefault="00201978" w:rsidP="00F57A85">
            <w:pPr>
              <w:pStyle w:val="NoSpacing"/>
              <w:keepNext/>
              <w:keepLines/>
              <w:numPr>
                <w:ilvl w:val="0"/>
                <w:numId w:val="18"/>
              </w:numPr>
              <w:rPr>
                <w:sz w:val="21"/>
              </w:rPr>
            </w:pPr>
          </w:p>
        </w:tc>
        <w:tc>
          <w:tcPr>
            <w:tcW w:w="4543" w:type="dxa"/>
          </w:tcPr>
          <w:p w14:paraId="5E9AA053" w14:textId="77777777" w:rsidR="00201978" w:rsidRPr="004547B5" w:rsidRDefault="00201978" w:rsidP="00F57A85">
            <w:pPr>
              <w:pStyle w:val="NoSpacing"/>
              <w:keepNext/>
              <w:keepLines/>
              <w:rPr>
                <w:sz w:val="21"/>
              </w:rPr>
            </w:pPr>
          </w:p>
        </w:tc>
        <w:tc>
          <w:tcPr>
            <w:tcW w:w="1682" w:type="dxa"/>
          </w:tcPr>
          <w:p w14:paraId="6D056D83" w14:textId="77777777" w:rsidR="00201978" w:rsidRPr="004547B5" w:rsidRDefault="00201978" w:rsidP="00F57A85">
            <w:pPr>
              <w:pStyle w:val="NoSpacing"/>
              <w:keepNext/>
              <w:keepLines/>
              <w:jc w:val="right"/>
              <w:rPr>
                <w:sz w:val="21"/>
              </w:rPr>
            </w:pPr>
          </w:p>
        </w:tc>
        <w:tc>
          <w:tcPr>
            <w:tcW w:w="1922" w:type="dxa"/>
          </w:tcPr>
          <w:p w14:paraId="044720DF" w14:textId="77777777" w:rsidR="00201978" w:rsidRPr="004547B5" w:rsidRDefault="00201978" w:rsidP="00F57A85">
            <w:pPr>
              <w:pStyle w:val="NoSpacing"/>
              <w:keepNext/>
              <w:keepLines/>
              <w:jc w:val="right"/>
              <w:rPr>
                <w:sz w:val="21"/>
              </w:rPr>
            </w:pPr>
          </w:p>
        </w:tc>
      </w:tr>
      <w:tr w:rsidR="00201978" w14:paraId="345E4389" w14:textId="77777777">
        <w:trPr>
          <w:trHeight w:val="301"/>
        </w:trPr>
        <w:tc>
          <w:tcPr>
            <w:tcW w:w="961" w:type="dxa"/>
          </w:tcPr>
          <w:p w14:paraId="117656F7" w14:textId="77777777" w:rsidR="00201978" w:rsidRPr="004547B5" w:rsidRDefault="00201978" w:rsidP="00F57A85">
            <w:pPr>
              <w:pStyle w:val="NoSpacing"/>
              <w:keepNext/>
              <w:keepLines/>
              <w:numPr>
                <w:ilvl w:val="0"/>
                <w:numId w:val="18"/>
              </w:numPr>
              <w:rPr>
                <w:sz w:val="21"/>
              </w:rPr>
            </w:pPr>
          </w:p>
        </w:tc>
        <w:tc>
          <w:tcPr>
            <w:tcW w:w="4543" w:type="dxa"/>
          </w:tcPr>
          <w:p w14:paraId="03F2FD4D" w14:textId="77777777" w:rsidR="00201978" w:rsidRPr="004547B5" w:rsidRDefault="00201978" w:rsidP="00F57A85">
            <w:pPr>
              <w:pStyle w:val="NoSpacing"/>
              <w:keepNext/>
              <w:keepLines/>
              <w:rPr>
                <w:sz w:val="21"/>
              </w:rPr>
            </w:pPr>
          </w:p>
        </w:tc>
        <w:tc>
          <w:tcPr>
            <w:tcW w:w="1682" w:type="dxa"/>
          </w:tcPr>
          <w:p w14:paraId="1BEC35F6" w14:textId="77777777" w:rsidR="00201978" w:rsidRPr="004547B5" w:rsidRDefault="00201978" w:rsidP="00F57A85">
            <w:pPr>
              <w:pStyle w:val="NoSpacing"/>
              <w:keepNext/>
              <w:keepLines/>
              <w:jc w:val="right"/>
              <w:rPr>
                <w:sz w:val="21"/>
              </w:rPr>
            </w:pPr>
          </w:p>
        </w:tc>
        <w:tc>
          <w:tcPr>
            <w:tcW w:w="1922" w:type="dxa"/>
          </w:tcPr>
          <w:p w14:paraId="4FDEE0AE" w14:textId="77777777" w:rsidR="00201978" w:rsidRPr="004547B5" w:rsidRDefault="00201978" w:rsidP="00F57A85">
            <w:pPr>
              <w:pStyle w:val="NoSpacing"/>
              <w:keepNext/>
              <w:keepLines/>
              <w:jc w:val="right"/>
              <w:rPr>
                <w:sz w:val="21"/>
              </w:rPr>
            </w:pPr>
          </w:p>
        </w:tc>
      </w:tr>
    </w:tbl>
    <w:p w14:paraId="7E95D8C9" w14:textId="77777777" w:rsidR="00894822" w:rsidRDefault="00894822" w:rsidP="00F57A85">
      <w:pPr>
        <w:keepNext/>
        <w:keepLines/>
        <w:spacing w:after="0"/>
        <w:ind w:left="852" w:hanging="852"/>
        <w:rPr>
          <w:b/>
        </w:rPr>
      </w:pPr>
    </w:p>
    <w:p w14:paraId="1F51ADD2" w14:textId="240DEB33" w:rsidR="00DC66D8" w:rsidRPr="0014090C" w:rsidRDefault="00201978" w:rsidP="00F57A85">
      <w:pPr>
        <w:spacing w:before="120" w:after="120" w:line="276" w:lineRule="auto"/>
        <w:ind w:left="851" w:hanging="851"/>
        <w:rPr>
          <w:highlight w:val="yellow"/>
        </w:rPr>
      </w:pPr>
      <w:r w:rsidRPr="00F57A85">
        <w:rPr>
          <w:b/>
          <w:sz w:val="21"/>
        </w:rPr>
        <w:t>NOTE</w:t>
      </w:r>
      <w:r w:rsidR="009C0AB8">
        <w:rPr>
          <w:b/>
          <w:sz w:val="21"/>
        </w:rPr>
        <w:tab/>
      </w:r>
      <w:r w:rsidRPr="00F57A85">
        <w:rPr>
          <w:sz w:val="21"/>
        </w:rPr>
        <w:t>The above rates include all labour, plant, materials, equipment, supervision overheads and profit and all other allowances including preliminaries.</w:t>
      </w:r>
      <w:r w:rsidRPr="00F57A85">
        <w:rPr>
          <w:b/>
          <w:sz w:val="21"/>
        </w:rPr>
        <w:t xml:space="preserve"> </w:t>
      </w:r>
    </w:p>
    <w:p w14:paraId="1B861CF8" w14:textId="77777777" w:rsidR="00DC66D8" w:rsidRPr="00F57A85" w:rsidRDefault="00DC66D8" w:rsidP="00F57A85">
      <w:pPr>
        <w:pStyle w:val="Clauselevel1"/>
        <w:spacing w:before="240" w:after="120" w:line="276" w:lineRule="auto"/>
        <w:rPr>
          <w:sz w:val="21"/>
        </w:rPr>
      </w:pPr>
      <w:bookmarkStart w:id="9" w:name="_Toc342044927"/>
      <w:bookmarkStart w:id="10" w:name="_Toc342461338"/>
      <w:r w:rsidRPr="00F57A85">
        <w:rPr>
          <w:sz w:val="21"/>
        </w:rPr>
        <w:t>Arrangements for engagement of Sub-Subcontractors</w:t>
      </w:r>
      <w:bookmarkEnd w:id="9"/>
      <w:bookmarkEnd w:id="10"/>
    </w:p>
    <w:p w14:paraId="03121B1B" w14:textId="77777777" w:rsidR="00DC66D8" w:rsidRPr="004547B5" w:rsidRDefault="00DC66D8" w:rsidP="009C0AB8">
      <w:pPr>
        <w:pStyle w:val="Clauselevel2"/>
        <w:ind w:left="851"/>
      </w:pPr>
      <w:r w:rsidRPr="004547B5">
        <w:t>If</w:t>
      </w:r>
      <w:r w:rsidR="00B16511" w:rsidRPr="004547B5">
        <w:t xml:space="preserve"> your company proposes to engage </w:t>
      </w:r>
      <w:r w:rsidR="006974DB" w:rsidRPr="004547B5">
        <w:t>s</w:t>
      </w:r>
      <w:r w:rsidR="00B16511" w:rsidRPr="004547B5">
        <w:t>ub-subcontractors to perform work on the project</w:t>
      </w:r>
      <w:r w:rsidRPr="004547B5">
        <w:t>, which principal sub-subcontractors would your company expect to engage to perform any part of the Subcontract Works at this stage, and what types of work would those subcontractors perform?</w:t>
      </w:r>
    </w:p>
    <w:tbl>
      <w:tblPr>
        <w:tblStyle w:val="WileyOrangeTable"/>
        <w:tblW w:w="8251" w:type="dxa"/>
        <w:tblInd w:w="835" w:type="dxa"/>
        <w:tblLook w:val="04A0" w:firstRow="1" w:lastRow="0" w:firstColumn="1" w:lastColumn="0" w:noHBand="0" w:noVBand="1"/>
      </w:tblPr>
      <w:tblGrid>
        <w:gridCol w:w="4072"/>
        <w:gridCol w:w="4179"/>
      </w:tblGrid>
      <w:tr w:rsidR="00DC66D8" w:rsidRPr="004547B5" w14:paraId="3C18E1E7" w14:textId="77777777" w:rsidTr="00F57A85">
        <w:trPr>
          <w:cnfStyle w:val="100000000000" w:firstRow="1" w:lastRow="0" w:firstColumn="0" w:lastColumn="0" w:oddVBand="0" w:evenVBand="0" w:oddHBand="0" w:evenHBand="0" w:firstRowFirstColumn="0" w:firstRowLastColumn="0" w:lastRowFirstColumn="0" w:lastRowLastColumn="0"/>
          <w:trHeight w:val="517"/>
        </w:trPr>
        <w:tc>
          <w:tcPr>
            <w:tcW w:w="4072" w:type="dxa"/>
          </w:tcPr>
          <w:p w14:paraId="68A69972" w14:textId="77777777" w:rsidR="00DC66D8" w:rsidRPr="004547B5" w:rsidRDefault="00DC66D8" w:rsidP="0014090C">
            <w:pPr>
              <w:keepNext/>
              <w:keepLines/>
              <w:spacing w:after="0"/>
              <w:rPr>
                <w:color w:val="FFFFFF"/>
                <w:sz w:val="21"/>
              </w:rPr>
            </w:pPr>
            <w:r w:rsidRPr="004547B5">
              <w:rPr>
                <w:color w:val="FFFFFF"/>
                <w:sz w:val="21"/>
              </w:rPr>
              <w:t>Sub-subcontractor proposed</w:t>
            </w:r>
          </w:p>
        </w:tc>
        <w:tc>
          <w:tcPr>
            <w:tcW w:w="4179" w:type="dxa"/>
          </w:tcPr>
          <w:p w14:paraId="5A59A4EC" w14:textId="77777777" w:rsidR="00DC66D8" w:rsidRPr="004547B5" w:rsidRDefault="00DC66D8" w:rsidP="0014090C">
            <w:pPr>
              <w:keepNext/>
              <w:keepLines/>
              <w:spacing w:after="0"/>
              <w:rPr>
                <w:color w:val="FFFFFF"/>
                <w:sz w:val="21"/>
              </w:rPr>
            </w:pPr>
            <w:r w:rsidRPr="004547B5">
              <w:rPr>
                <w:color w:val="FFFFFF"/>
                <w:sz w:val="21"/>
              </w:rPr>
              <w:t>Scope of work</w:t>
            </w:r>
          </w:p>
        </w:tc>
      </w:tr>
      <w:tr w:rsidR="00DC66D8" w:rsidRPr="004547B5" w14:paraId="66B269E5" w14:textId="77777777" w:rsidTr="00F57A85">
        <w:trPr>
          <w:trHeight w:val="517"/>
        </w:trPr>
        <w:tc>
          <w:tcPr>
            <w:tcW w:w="4072" w:type="dxa"/>
          </w:tcPr>
          <w:p w14:paraId="219F318A" w14:textId="77777777" w:rsidR="00DC66D8" w:rsidRPr="004547B5" w:rsidRDefault="00DC66D8" w:rsidP="0014090C">
            <w:pPr>
              <w:keepNext/>
              <w:keepLines/>
              <w:rPr>
                <w:sz w:val="21"/>
              </w:rPr>
            </w:pPr>
          </w:p>
        </w:tc>
        <w:tc>
          <w:tcPr>
            <w:tcW w:w="4179" w:type="dxa"/>
          </w:tcPr>
          <w:p w14:paraId="733C2DB5" w14:textId="77777777" w:rsidR="00DC66D8" w:rsidRPr="004547B5" w:rsidRDefault="00DC66D8" w:rsidP="0014090C">
            <w:pPr>
              <w:keepNext/>
              <w:keepLines/>
              <w:rPr>
                <w:sz w:val="21"/>
              </w:rPr>
            </w:pPr>
          </w:p>
        </w:tc>
      </w:tr>
      <w:tr w:rsidR="006974DB" w:rsidRPr="004547B5" w14:paraId="39B9DB69" w14:textId="77777777" w:rsidTr="00F57A85">
        <w:trPr>
          <w:trHeight w:val="517"/>
        </w:trPr>
        <w:tc>
          <w:tcPr>
            <w:tcW w:w="4072" w:type="dxa"/>
          </w:tcPr>
          <w:p w14:paraId="65955AD1" w14:textId="77777777" w:rsidR="006974DB" w:rsidRPr="004547B5" w:rsidRDefault="006974DB" w:rsidP="006234AA">
            <w:pPr>
              <w:rPr>
                <w:sz w:val="21"/>
              </w:rPr>
            </w:pPr>
          </w:p>
        </w:tc>
        <w:tc>
          <w:tcPr>
            <w:tcW w:w="4179" w:type="dxa"/>
          </w:tcPr>
          <w:p w14:paraId="2DCA01F5" w14:textId="77777777" w:rsidR="006974DB" w:rsidRPr="004547B5" w:rsidRDefault="006974DB" w:rsidP="006234AA">
            <w:pPr>
              <w:rPr>
                <w:sz w:val="21"/>
              </w:rPr>
            </w:pPr>
          </w:p>
        </w:tc>
      </w:tr>
      <w:tr w:rsidR="006974DB" w:rsidRPr="004547B5" w14:paraId="36528EF0" w14:textId="77777777" w:rsidTr="00F57A85">
        <w:trPr>
          <w:trHeight w:val="517"/>
        </w:trPr>
        <w:tc>
          <w:tcPr>
            <w:tcW w:w="4072" w:type="dxa"/>
          </w:tcPr>
          <w:p w14:paraId="2A2328F5" w14:textId="77777777" w:rsidR="006974DB" w:rsidRPr="004547B5" w:rsidRDefault="006974DB" w:rsidP="006234AA">
            <w:pPr>
              <w:rPr>
                <w:sz w:val="21"/>
              </w:rPr>
            </w:pPr>
          </w:p>
        </w:tc>
        <w:tc>
          <w:tcPr>
            <w:tcW w:w="4179" w:type="dxa"/>
          </w:tcPr>
          <w:p w14:paraId="21E7025E" w14:textId="77777777" w:rsidR="006974DB" w:rsidRPr="004547B5" w:rsidRDefault="006974DB" w:rsidP="006234AA">
            <w:pPr>
              <w:rPr>
                <w:sz w:val="21"/>
              </w:rPr>
            </w:pPr>
          </w:p>
        </w:tc>
      </w:tr>
    </w:tbl>
    <w:p w14:paraId="18426F45" w14:textId="70968373" w:rsidR="00DC66D8" w:rsidRPr="004547B5" w:rsidRDefault="00DC66D8" w:rsidP="00F57A85">
      <w:pPr>
        <w:pStyle w:val="Clauselevel2"/>
        <w:ind w:left="851"/>
      </w:pPr>
      <w:r w:rsidRPr="004547B5">
        <w:t>How many employees of these sub-subcontractors would be expected to perform work on the project (on a week-by-week basis if necessary)?</w:t>
      </w:r>
    </w:p>
    <w:tbl>
      <w:tblPr>
        <w:tblStyle w:val="TableGrid"/>
        <w:tblW w:w="0" w:type="auto"/>
        <w:tblInd w:w="840" w:type="dxa"/>
        <w:tblBorders>
          <w:top w:val="dotted" w:sz="2" w:space="0" w:color="C00000"/>
          <w:left w:val="dotted" w:sz="2" w:space="0" w:color="C00000"/>
          <w:bottom w:val="dotted" w:sz="2" w:space="0" w:color="C00000"/>
          <w:right w:val="dotted" w:sz="2" w:space="0" w:color="C00000"/>
          <w:insideH w:val="dotted" w:sz="2" w:space="0" w:color="C00000"/>
          <w:insideV w:val="dotted" w:sz="2" w:space="0" w:color="C00000"/>
        </w:tblBorders>
        <w:tblLook w:val="04A0" w:firstRow="1" w:lastRow="0" w:firstColumn="1" w:lastColumn="0" w:noHBand="0" w:noVBand="1"/>
      </w:tblPr>
      <w:tblGrid>
        <w:gridCol w:w="8221"/>
      </w:tblGrid>
      <w:tr w:rsidR="00497F88" w:rsidRPr="004547B5" w14:paraId="4B821C58" w14:textId="77777777" w:rsidTr="007260DC">
        <w:tc>
          <w:tcPr>
            <w:tcW w:w="8221" w:type="dxa"/>
            <w:tcBorders>
              <w:top w:val="single" w:sz="4" w:space="0" w:color="D14124"/>
              <w:left w:val="single" w:sz="4" w:space="0" w:color="D14124"/>
              <w:bottom w:val="single" w:sz="4" w:space="0" w:color="D14124"/>
              <w:right w:val="single" w:sz="4" w:space="0" w:color="D14124"/>
            </w:tcBorders>
          </w:tcPr>
          <w:p w14:paraId="47B37AFD" w14:textId="77777777" w:rsidR="006974DB" w:rsidRPr="004547B5" w:rsidRDefault="006974DB" w:rsidP="00A715D5">
            <w:pPr>
              <w:rPr>
                <w:sz w:val="21"/>
              </w:rPr>
            </w:pPr>
          </w:p>
        </w:tc>
      </w:tr>
    </w:tbl>
    <w:p w14:paraId="59862D0A" w14:textId="77777777" w:rsidR="00DC66D8" w:rsidRPr="004547B5" w:rsidRDefault="00DC66D8" w:rsidP="00A715D5">
      <w:pPr>
        <w:ind w:left="540"/>
        <w:rPr>
          <w:sz w:val="21"/>
        </w:rPr>
      </w:pPr>
    </w:p>
    <w:p w14:paraId="0B7AC701" w14:textId="77777777" w:rsidR="00DC66D8" w:rsidRPr="004547B5" w:rsidRDefault="00DC66D8" w:rsidP="00F57A85">
      <w:pPr>
        <w:pStyle w:val="Clauselevel2"/>
        <w:ind w:left="851"/>
      </w:pPr>
      <w:r w:rsidRPr="004547B5">
        <w:lastRenderedPageBreak/>
        <w:t xml:space="preserve">How will your company ensure that the </w:t>
      </w:r>
      <w:r w:rsidR="006974DB" w:rsidRPr="004547B5">
        <w:t>s</w:t>
      </w:r>
      <w:r w:rsidRPr="004547B5">
        <w:t>ub-subcontractor has appropriate arrangements in place to maintain terms and conditions of employment for the duration of the project?</w:t>
      </w:r>
    </w:p>
    <w:tbl>
      <w:tblPr>
        <w:tblStyle w:val="TableGrid"/>
        <w:tblW w:w="0" w:type="auto"/>
        <w:tblInd w:w="842" w:type="dxa"/>
        <w:tblBorders>
          <w:top w:val="single" w:sz="2" w:space="0" w:color="D14124"/>
          <w:left w:val="single" w:sz="2" w:space="0" w:color="D14124"/>
          <w:bottom w:val="single" w:sz="2" w:space="0" w:color="D14124"/>
          <w:right w:val="single" w:sz="2" w:space="0" w:color="D14124"/>
          <w:insideH w:val="none" w:sz="0" w:space="0" w:color="auto"/>
          <w:insideV w:val="none" w:sz="0" w:space="0" w:color="auto"/>
        </w:tblBorders>
        <w:tblLook w:val="04A0" w:firstRow="1" w:lastRow="0" w:firstColumn="1" w:lastColumn="0" w:noHBand="0" w:noVBand="1"/>
      </w:tblPr>
      <w:tblGrid>
        <w:gridCol w:w="8223"/>
      </w:tblGrid>
      <w:tr w:rsidR="00497F88" w:rsidRPr="004547B5" w14:paraId="7B9258EB" w14:textId="77777777" w:rsidTr="007260DC">
        <w:tc>
          <w:tcPr>
            <w:tcW w:w="8223" w:type="dxa"/>
          </w:tcPr>
          <w:p w14:paraId="00313A33" w14:textId="77777777" w:rsidR="006974DB" w:rsidRPr="004547B5" w:rsidRDefault="006974DB" w:rsidP="00C554A9">
            <w:pPr>
              <w:rPr>
                <w:sz w:val="21"/>
              </w:rPr>
            </w:pPr>
          </w:p>
        </w:tc>
      </w:tr>
    </w:tbl>
    <w:p w14:paraId="386A1786" w14:textId="77777777" w:rsidR="00DC66D8" w:rsidRPr="004547B5" w:rsidRDefault="00DC66D8" w:rsidP="00A715D5">
      <w:pPr>
        <w:ind w:left="567"/>
        <w:rPr>
          <w:sz w:val="21"/>
        </w:rPr>
      </w:pPr>
    </w:p>
    <w:p w14:paraId="591543F9" w14:textId="77777777" w:rsidR="00DC66D8" w:rsidRPr="004547B5" w:rsidRDefault="00DC66D8" w:rsidP="00F57A85">
      <w:pPr>
        <w:pStyle w:val="Clauselevel2"/>
        <w:ind w:left="851"/>
      </w:pPr>
      <w:r w:rsidRPr="004547B5">
        <w:t>Where a Subcontractor engaged by your company is not party to a binding workplace agreement, what arrangements or steps would your company take to ensure that the terms and conditions upon which Subcontractors employ their employees are enforceable and protected against additional claims or industrial action?</w:t>
      </w:r>
    </w:p>
    <w:tbl>
      <w:tblPr>
        <w:tblStyle w:val="TableGrid"/>
        <w:tblW w:w="0" w:type="auto"/>
        <w:tblInd w:w="948" w:type="dxa"/>
        <w:tblBorders>
          <w:top w:val="single" w:sz="2" w:space="0" w:color="D14124"/>
          <w:left w:val="single" w:sz="2" w:space="0" w:color="D14124"/>
          <w:bottom w:val="single" w:sz="2" w:space="0" w:color="D14124"/>
          <w:right w:val="single" w:sz="2" w:space="0" w:color="D14124"/>
          <w:insideH w:val="none" w:sz="0" w:space="0" w:color="auto"/>
          <w:insideV w:val="none" w:sz="0" w:space="0" w:color="auto"/>
        </w:tblBorders>
        <w:tblLook w:val="04A0" w:firstRow="1" w:lastRow="0" w:firstColumn="1" w:lastColumn="0" w:noHBand="0" w:noVBand="1"/>
      </w:tblPr>
      <w:tblGrid>
        <w:gridCol w:w="8117"/>
      </w:tblGrid>
      <w:tr w:rsidR="006974DB" w:rsidRPr="004547B5" w14:paraId="11B2DB65" w14:textId="77777777" w:rsidTr="007260DC">
        <w:tc>
          <w:tcPr>
            <w:tcW w:w="8117" w:type="dxa"/>
          </w:tcPr>
          <w:p w14:paraId="1FDD8E90" w14:textId="77777777" w:rsidR="006974DB" w:rsidRPr="004547B5" w:rsidRDefault="006974DB" w:rsidP="00C554A9">
            <w:pPr>
              <w:rPr>
                <w:sz w:val="21"/>
              </w:rPr>
            </w:pPr>
          </w:p>
        </w:tc>
      </w:tr>
    </w:tbl>
    <w:p w14:paraId="15976432" w14:textId="7595306C" w:rsidR="00DC66D8" w:rsidRPr="004547B5" w:rsidRDefault="00DC66D8" w:rsidP="00F57A85">
      <w:pPr>
        <w:pStyle w:val="Clauselevel1"/>
        <w:spacing w:before="240" w:after="120" w:line="276" w:lineRule="auto"/>
        <w:rPr>
          <w:sz w:val="21"/>
        </w:rPr>
      </w:pPr>
      <w:bookmarkStart w:id="11" w:name="_Toc342044928"/>
      <w:bookmarkStart w:id="12" w:name="_Toc342461339"/>
      <w:r w:rsidRPr="004547B5">
        <w:rPr>
          <w:sz w:val="21"/>
        </w:rPr>
        <w:t xml:space="preserve">Compliance with </w:t>
      </w:r>
      <w:bookmarkEnd w:id="11"/>
      <w:bookmarkEnd w:id="12"/>
      <w:r w:rsidR="008D05F3" w:rsidRPr="004547B5">
        <w:rPr>
          <w:sz w:val="21"/>
        </w:rPr>
        <w:t>Queensland</w:t>
      </w:r>
      <w:r w:rsidRPr="004547B5">
        <w:rPr>
          <w:sz w:val="21"/>
        </w:rPr>
        <w:t xml:space="preserve"> Code of Practice</w:t>
      </w:r>
    </w:p>
    <w:p w14:paraId="6BEB95F9" w14:textId="55AB01B0" w:rsidR="00DC66D8" w:rsidRPr="004547B5" w:rsidRDefault="00497F88" w:rsidP="009C0AB8">
      <w:pPr>
        <w:rPr>
          <w:sz w:val="21"/>
        </w:rPr>
      </w:pPr>
      <w:r>
        <w:rPr>
          <w:sz w:val="21"/>
        </w:rPr>
        <w:t>If the project is in Queensland, t</w:t>
      </w:r>
      <w:r w:rsidR="00DC66D8" w:rsidRPr="004547B5">
        <w:rPr>
          <w:sz w:val="21"/>
        </w:rPr>
        <w:t>he tenderer</w:t>
      </w:r>
      <w:r w:rsidR="008D05F3" w:rsidRPr="004547B5">
        <w:rPr>
          <w:sz w:val="21"/>
        </w:rPr>
        <w:t xml:space="preserve"> acknowledges and agrees that the Queensland Government’s Code of Practice for the Building and Construction Industry</w:t>
      </w:r>
      <w:r w:rsidR="0042049D" w:rsidRPr="004547B5">
        <w:rPr>
          <w:sz w:val="21"/>
        </w:rPr>
        <w:t xml:space="preserve"> (</w:t>
      </w:r>
      <w:r w:rsidR="0042049D" w:rsidRPr="004547B5">
        <w:rPr>
          <w:b/>
          <w:sz w:val="21"/>
        </w:rPr>
        <w:t>Queensland Code of Practice</w:t>
      </w:r>
      <w:r w:rsidR="0042049D" w:rsidRPr="004547B5">
        <w:rPr>
          <w:sz w:val="21"/>
        </w:rPr>
        <w:t>)</w:t>
      </w:r>
      <w:r w:rsidR="008D05F3" w:rsidRPr="004547B5">
        <w:rPr>
          <w:sz w:val="21"/>
        </w:rPr>
        <w:t xml:space="preserve"> applies to this project and, accordingly, the tenderer must submit a properly completed, signed and dated compliance schedule, the form of which appears as schedule 1 to this tender form</w:t>
      </w:r>
      <w:r w:rsidR="00545418">
        <w:rPr>
          <w:sz w:val="21"/>
        </w:rPr>
        <w:t xml:space="preserve"> and with schedule 12.</w:t>
      </w:r>
    </w:p>
    <w:p w14:paraId="17574402" w14:textId="77777777" w:rsidR="00DC66D8" w:rsidRPr="004547B5" w:rsidRDefault="00DC66D8" w:rsidP="00F57A85">
      <w:pPr>
        <w:pStyle w:val="Clauselevel1"/>
        <w:spacing w:before="240" w:after="120" w:line="276" w:lineRule="auto"/>
        <w:rPr>
          <w:sz w:val="21"/>
        </w:rPr>
      </w:pPr>
      <w:bookmarkStart w:id="13" w:name="_Toc342044930"/>
      <w:bookmarkStart w:id="14" w:name="_Toc342461341"/>
      <w:r w:rsidRPr="004547B5">
        <w:rPr>
          <w:sz w:val="21"/>
        </w:rPr>
        <w:t>Industrial regulation</w:t>
      </w:r>
      <w:bookmarkEnd w:id="13"/>
      <w:bookmarkEnd w:id="14"/>
      <w:r w:rsidRPr="004547B5">
        <w:rPr>
          <w:sz w:val="21"/>
        </w:rPr>
        <w:t xml:space="preserve"> </w:t>
      </w:r>
    </w:p>
    <w:p w14:paraId="09D8CC08" w14:textId="77777777" w:rsidR="00DC66D8" w:rsidRPr="004547B5" w:rsidRDefault="00DC66D8" w:rsidP="00F57A85">
      <w:pPr>
        <w:rPr>
          <w:sz w:val="21"/>
        </w:rPr>
      </w:pPr>
      <w:r w:rsidRPr="004547B5">
        <w:rPr>
          <w:sz w:val="21"/>
        </w:rPr>
        <w:t>What industrial awards or agreements has your company been bound by in the last three years, or is currently bound by?  (Attach a separate table if necessary including Fair Work Australia (FWA) reference numbers).  For each relevant document provide a copy of either the FWA reference number or, if a pre-reform agreement, a copy of the agreement document itself.</w:t>
      </w:r>
    </w:p>
    <w:tbl>
      <w:tblPr>
        <w:tblStyle w:val="WileyOrangelinetable"/>
        <w:tblW w:w="9089" w:type="dxa"/>
        <w:tblInd w:w="-6" w:type="dxa"/>
        <w:tblLook w:val="04A0" w:firstRow="1" w:lastRow="0" w:firstColumn="1" w:lastColumn="0" w:noHBand="0" w:noVBand="1"/>
      </w:tblPr>
      <w:tblGrid>
        <w:gridCol w:w="2949"/>
        <w:gridCol w:w="2127"/>
        <w:gridCol w:w="1929"/>
        <w:gridCol w:w="2084"/>
      </w:tblGrid>
      <w:tr w:rsidR="009C0AB8" w:rsidRPr="004547B5" w14:paraId="3DB023C8" w14:textId="77777777" w:rsidTr="00F57A85">
        <w:trPr>
          <w:cnfStyle w:val="100000000000" w:firstRow="1" w:lastRow="0" w:firstColumn="0" w:lastColumn="0" w:oddVBand="0" w:evenVBand="0" w:oddHBand="0" w:evenHBand="0" w:firstRowFirstColumn="0" w:firstRowLastColumn="0" w:lastRowFirstColumn="0" w:lastRowLastColumn="0"/>
        </w:trPr>
        <w:tc>
          <w:tcPr>
            <w:tcW w:w="2949" w:type="dxa"/>
            <w:tcBorders>
              <w:top w:val="nil"/>
              <w:bottom w:val="single" w:sz="4" w:space="0" w:color="auto"/>
              <w:right w:val="nil"/>
            </w:tcBorders>
            <w:shd w:val="clear" w:color="auto" w:fill="D14124"/>
          </w:tcPr>
          <w:p w14:paraId="5D18176F" w14:textId="77777777" w:rsidR="00DC66D8" w:rsidRPr="004547B5" w:rsidRDefault="00DC66D8" w:rsidP="006234AA">
            <w:pPr>
              <w:rPr>
                <w:color w:val="F2F3F3" w:themeColor="background1" w:themeTint="33"/>
                <w:sz w:val="21"/>
              </w:rPr>
            </w:pPr>
            <w:r w:rsidRPr="004547B5">
              <w:rPr>
                <w:color w:val="F2F3F3" w:themeColor="background1" w:themeTint="33"/>
                <w:sz w:val="21"/>
              </w:rPr>
              <w:t>Award/Agreement Title</w:t>
            </w:r>
          </w:p>
        </w:tc>
        <w:tc>
          <w:tcPr>
            <w:tcW w:w="2127" w:type="dxa"/>
            <w:tcBorders>
              <w:top w:val="nil"/>
              <w:left w:val="nil"/>
              <w:bottom w:val="single" w:sz="4" w:space="0" w:color="auto"/>
              <w:right w:val="nil"/>
            </w:tcBorders>
            <w:shd w:val="clear" w:color="auto" w:fill="D14124"/>
          </w:tcPr>
          <w:p w14:paraId="0047F6F0" w14:textId="77777777" w:rsidR="00DC66D8" w:rsidRPr="004547B5" w:rsidRDefault="00DC66D8" w:rsidP="006234AA">
            <w:pPr>
              <w:rPr>
                <w:color w:val="F2F3F3" w:themeColor="background1" w:themeTint="33"/>
                <w:sz w:val="21"/>
              </w:rPr>
            </w:pPr>
            <w:r w:rsidRPr="004547B5">
              <w:rPr>
                <w:color w:val="F2F3F3" w:themeColor="background1" w:themeTint="33"/>
                <w:sz w:val="21"/>
              </w:rPr>
              <w:t>FWA Reference Number</w:t>
            </w:r>
          </w:p>
        </w:tc>
        <w:tc>
          <w:tcPr>
            <w:tcW w:w="1929" w:type="dxa"/>
            <w:tcBorders>
              <w:top w:val="nil"/>
              <w:left w:val="nil"/>
              <w:bottom w:val="single" w:sz="4" w:space="0" w:color="auto"/>
              <w:right w:val="nil"/>
            </w:tcBorders>
            <w:shd w:val="clear" w:color="auto" w:fill="D14124"/>
          </w:tcPr>
          <w:p w14:paraId="63D90118" w14:textId="77777777" w:rsidR="00DC66D8" w:rsidRPr="004547B5" w:rsidRDefault="00DC66D8" w:rsidP="006234AA">
            <w:pPr>
              <w:rPr>
                <w:color w:val="F2F3F3" w:themeColor="background1" w:themeTint="33"/>
                <w:sz w:val="21"/>
              </w:rPr>
            </w:pPr>
            <w:r w:rsidRPr="004547B5">
              <w:rPr>
                <w:color w:val="F2F3F3" w:themeColor="background1" w:themeTint="33"/>
                <w:sz w:val="21"/>
              </w:rPr>
              <w:t>Expiry Date</w:t>
            </w:r>
          </w:p>
        </w:tc>
        <w:tc>
          <w:tcPr>
            <w:tcW w:w="2084" w:type="dxa"/>
            <w:tcBorders>
              <w:top w:val="nil"/>
              <w:left w:val="nil"/>
              <w:bottom w:val="single" w:sz="4" w:space="0" w:color="auto"/>
            </w:tcBorders>
            <w:shd w:val="clear" w:color="auto" w:fill="D14124"/>
          </w:tcPr>
          <w:p w14:paraId="170BE07F" w14:textId="77777777" w:rsidR="00DC66D8" w:rsidRPr="004547B5" w:rsidRDefault="00DC66D8" w:rsidP="006234AA">
            <w:pPr>
              <w:rPr>
                <w:color w:val="F2F3F3" w:themeColor="background1" w:themeTint="33"/>
                <w:sz w:val="21"/>
              </w:rPr>
            </w:pPr>
            <w:r w:rsidRPr="004547B5">
              <w:rPr>
                <w:color w:val="F2F3F3" w:themeColor="background1" w:themeTint="33"/>
                <w:sz w:val="21"/>
              </w:rPr>
              <w:t>Federal or State</w:t>
            </w:r>
          </w:p>
        </w:tc>
      </w:tr>
      <w:tr w:rsidR="009C0AB8" w:rsidRPr="004547B5" w14:paraId="42ED4E28" w14:textId="77777777" w:rsidTr="00F57A85">
        <w:tc>
          <w:tcPr>
            <w:tcW w:w="2949" w:type="dxa"/>
            <w:tcBorders>
              <w:top w:val="single" w:sz="4" w:space="0" w:color="auto"/>
              <w:left w:val="single" w:sz="4" w:space="0" w:color="auto"/>
            </w:tcBorders>
          </w:tcPr>
          <w:p w14:paraId="2959799D" w14:textId="77777777" w:rsidR="00DC66D8" w:rsidRPr="004547B5" w:rsidRDefault="00DC66D8" w:rsidP="006234AA">
            <w:pPr>
              <w:rPr>
                <w:color w:val="231F20"/>
                <w:sz w:val="21"/>
              </w:rPr>
            </w:pPr>
          </w:p>
        </w:tc>
        <w:tc>
          <w:tcPr>
            <w:tcW w:w="2127" w:type="dxa"/>
            <w:tcBorders>
              <w:top w:val="single" w:sz="4" w:space="0" w:color="auto"/>
            </w:tcBorders>
          </w:tcPr>
          <w:p w14:paraId="689B3A39" w14:textId="77777777" w:rsidR="00DC66D8" w:rsidRPr="004547B5" w:rsidRDefault="00DC66D8" w:rsidP="006234AA">
            <w:pPr>
              <w:rPr>
                <w:color w:val="231F20"/>
                <w:sz w:val="21"/>
              </w:rPr>
            </w:pPr>
          </w:p>
        </w:tc>
        <w:tc>
          <w:tcPr>
            <w:tcW w:w="1929" w:type="dxa"/>
            <w:tcBorders>
              <w:top w:val="single" w:sz="4" w:space="0" w:color="auto"/>
            </w:tcBorders>
          </w:tcPr>
          <w:p w14:paraId="261593C5" w14:textId="77777777" w:rsidR="00DC66D8" w:rsidRPr="004547B5" w:rsidRDefault="00DC66D8" w:rsidP="006234AA">
            <w:pPr>
              <w:rPr>
                <w:color w:val="231F20"/>
                <w:sz w:val="21"/>
              </w:rPr>
            </w:pPr>
          </w:p>
        </w:tc>
        <w:tc>
          <w:tcPr>
            <w:tcW w:w="2084" w:type="dxa"/>
            <w:tcBorders>
              <w:top w:val="single" w:sz="4" w:space="0" w:color="auto"/>
              <w:right w:val="single" w:sz="4" w:space="0" w:color="auto"/>
            </w:tcBorders>
          </w:tcPr>
          <w:p w14:paraId="24D2B819" w14:textId="77777777" w:rsidR="00DC66D8" w:rsidRPr="004547B5" w:rsidRDefault="00DC66D8" w:rsidP="006234AA">
            <w:pPr>
              <w:rPr>
                <w:color w:val="231F20"/>
                <w:sz w:val="21"/>
              </w:rPr>
            </w:pPr>
          </w:p>
        </w:tc>
      </w:tr>
      <w:tr w:rsidR="009C0AB8" w:rsidRPr="004547B5" w14:paraId="25298AE7" w14:textId="77777777" w:rsidTr="00F57A85">
        <w:tc>
          <w:tcPr>
            <w:tcW w:w="2949" w:type="dxa"/>
            <w:tcBorders>
              <w:left w:val="single" w:sz="4" w:space="0" w:color="auto"/>
            </w:tcBorders>
          </w:tcPr>
          <w:p w14:paraId="24DC1B6A" w14:textId="77777777" w:rsidR="00DC66D8" w:rsidRPr="004547B5" w:rsidRDefault="00DC66D8" w:rsidP="006234AA">
            <w:pPr>
              <w:rPr>
                <w:color w:val="231F20"/>
                <w:sz w:val="21"/>
              </w:rPr>
            </w:pPr>
          </w:p>
        </w:tc>
        <w:tc>
          <w:tcPr>
            <w:tcW w:w="2127" w:type="dxa"/>
          </w:tcPr>
          <w:p w14:paraId="2B1484E8" w14:textId="77777777" w:rsidR="00DC66D8" w:rsidRPr="004547B5" w:rsidRDefault="00DC66D8" w:rsidP="006234AA">
            <w:pPr>
              <w:rPr>
                <w:color w:val="231F20"/>
                <w:sz w:val="21"/>
              </w:rPr>
            </w:pPr>
          </w:p>
        </w:tc>
        <w:tc>
          <w:tcPr>
            <w:tcW w:w="1929" w:type="dxa"/>
          </w:tcPr>
          <w:p w14:paraId="4D3B7220" w14:textId="77777777" w:rsidR="00DC66D8" w:rsidRPr="004547B5" w:rsidRDefault="00DC66D8" w:rsidP="006234AA">
            <w:pPr>
              <w:rPr>
                <w:color w:val="231F20"/>
                <w:sz w:val="21"/>
              </w:rPr>
            </w:pPr>
          </w:p>
        </w:tc>
        <w:tc>
          <w:tcPr>
            <w:tcW w:w="2084" w:type="dxa"/>
            <w:tcBorders>
              <w:right w:val="single" w:sz="4" w:space="0" w:color="auto"/>
            </w:tcBorders>
          </w:tcPr>
          <w:p w14:paraId="7C961827" w14:textId="77777777" w:rsidR="00DC66D8" w:rsidRPr="004547B5" w:rsidRDefault="00DC66D8" w:rsidP="006234AA">
            <w:pPr>
              <w:rPr>
                <w:color w:val="231F20"/>
                <w:sz w:val="21"/>
              </w:rPr>
            </w:pPr>
          </w:p>
        </w:tc>
      </w:tr>
      <w:tr w:rsidR="009C0AB8" w:rsidRPr="004547B5" w14:paraId="7286FB85" w14:textId="77777777" w:rsidTr="00F57A85">
        <w:tc>
          <w:tcPr>
            <w:tcW w:w="2949" w:type="dxa"/>
            <w:tcBorders>
              <w:left w:val="single" w:sz="4" w:space="0" w:color="auto"/>
            </w:tcBorders>
          </w:tcPr>
          <w:p w14:paraId="45C287C6" w14:textId="77777777" w:rsidR="00DC66D8" w:rsidRPr="004547B5" w:rsidRDefault="00DC66D8" w:rsidP="006234AA">
            <w:pPr>
              <w:rPr>
                <w:color w:val="231F20"/>
                <w:sz w:val="21"/>
              </w:rPr>
            </w:pPr>
          </w:p>
        </w:tc>
        <w:tc>
          <w:tcPr>
            <w:tcW w:w="2127" w:type="dxa"/>
          </w:tcPr>
          <w:p w14:paraId="52DF9830" w14:textId="77777777" w:rsidR="00DC66D8" w:rsidRPr="004547B5" w:rsidRDefault="00DC66D8" w:rsidP="006234AA">
            <w:pPr>
              <w:rPr>
                <w:color w:val="231F20"/>
                <w:sz w:val="21"/>
              </w:rPr>
            </w:pPr>
          </w:p>
        </w:tc>
        <w:tc>
          <w:tcPr>
            <w:tcW w:w="1929" w:type="dxa"/>
          </w:tcPr>
          <w:p w14:paraId="66DE3A6F" w14:textId="77777777" w:rsidR="00DC66D8" w:rsidRPr="004547B5" w:rsidRDefault="00DC66D8" w:rsidP="006234AA">
            <w:pPr>
              <w:rPr>
                <w:color w:val="231F20"/>
                <w:sz w:val="21"/>
              </w:rPr>
            </w:pPr>
          </w:p>
        </w:tc>
        <w:tc>
          <w:tcPr>
            <w:tcW w:w="2084" w:type="dxa"/>
            <w:tcBorders>
              <w:right w:val="single" w:sz="4" w:space="0" w:color="auto"/>
            </w:tcBorders>
          </w:tcPr>
          <w:p w14:paraId="76749BB9" w14:textId="77777777" w:rsidR="00DC66D8" w:rsidRPr="004547B5" w:rsidRDefault="00DC66D8" w:rsidP="006234AA">
            <w:pPr>
              <w:rPr>
                <w:color w:val="231F20"/>
                <w:sz w:val="21"/>
              </w:rPr>
            </w:pPr>
          </w:p>
        </w:tc>
      </w:tr>
      <w:tr w:rsidR="009C0AB8" w:rsidRPr="004547B5" w14:paraId="54220DE0" w14:textId="77777777" w:rsidTr="00F57A85">
        <w:tc>
          <w:tcPr>
            <w:tcW w:w="2949" w:type="dxa"/>
            <w:tcBorders>
              <w:left w:val="single" w:sz="4" w:space="0" w:color="auto"/>
            </w:tcBorders>
          </w:tcPr>
          <w:p w14:paraId="3F6C0C23" w14:textId="77777777" w:rsidR="00DC66D8" w:rsidRPr="004547B5" w:rsidRDefault="00DC66D8" w:rsidP="006234AA">
            <w:pPr>
              <w:rPr>
                <w:color w:val="231F20"/>
                <w:sz w:val="21"/>
              </w:rPr>
            </w:pPr>
          </w:p>
        </w:tc>
        <w:tc>
          <w:tcPr>
            <w:tcW w:w="2127" w:type="dxa"/>
          </w:tcPr>
          <w:p w14:paraId="2F1A6711" w14:textId="77777777" w:rsidR="00DC66D8" w:rsidRPr="004547B5" w:rsidRDefault="00DC66D8" w:rsidP="006234AA">
            <w:pPr>
              <w:rPr>
                <w:color w:val="231F20"/>
                <w:sz w:val="21"/>
              </w:rPr>
            </w:pPr>
          </w:p>
        </w:tc>
        <w:tc>
          <w:tcPr>
            <w:tcW w:w="1929" w:type="dxa"/>
          </w:tcPr>
          <w:p w14:paraId="22F0D48A" w14:textId="77777777" w:rsidR="00DC66D8" w:rsidRPr="004547B5" w:rsidRDefault="00DC66D8" w:rsidP="006234AA">
            <w:pPr>
              <w:rPr>
                <w:color w:val="231F20"/>
                <w:sz w:val="21"/>
              </w:rPr>
            </w:pPr>
          </w:p>
        </w:tc>
        <w:tc>
          <w:tcPr>
            <w:tcW w:w="2084" w:type="dxa"/>
            <w:tcBorders>
              <w:right w:val="single" w:sz="4" w:space="0" w:color="auto"/>
            </w:tcBorders>
          </w:tcPr>
          <w:p w14:paraId="0C16720D" w14:textId="77777777" w:rsidR="00DC66D8" w:rsidRPr="004547B5" w:rsidRDefault="00DC66D8" w:rsidP="006234AA">
            <w:pPr>
              <w:rPr>
                <w:color w:val="231F20"/>
                <w:sz w:val="21"/>
              </w:rPr>
            </w:pPr>
          </w:p>
        </w:tc>
      </w:tr>
    </w:tbl>
    <w:p w14:paraId="397B2A36" w14:textId="77777777" w:rsidR="00DC66D8" w:rsidRPr="009178B4" w:rsidRDefault="00DC66D8" w:rsidP="00DC66D8">
      <w:pPr>
        <w:pStyle w:val="NoSpacing"/>
      </w:pPr>
    </w:p>
    <w:p w14:paraId="5CC22A74" w14:textId="77777777" w:rsidR="00DC66D8" w:rsidRPr="00F57A85" w:rsidRDefault="00DC66D8" w:rsidP="00F57A85">
      <w:pPr>
        <w:pStyle w:val="Clauselevel1"/>
        <w:spacing w:before="240" w:after="120" w:line="276" w:lineRule="auto"/>
        <w:rPr>
          <w:sz w:val="21"/>
        </w:rPr>
      </w:pPr>
      <w:bookmarkStart w:id="15" w:name="_Toc342044931"/>
      <w:bookmarkStart w:id="16" w:name="_Toc342461342"/>
      <w:r w:rsidRPr="00F57A85">
        <w:rPr>
          <w:sz w:val="21"/>
        </w:rPr>
        <w:t>Safety Management</w:t>
      </w:r>
      <w:bookmarkEnd w:id="15"/>
      <w:bookmarkEnd w:id="16"/>
      <w:r w:rsidRPr="00F57A85">
        <w:rPr>
          <w:sz w:val="21"/>
        </w:rPr>
        <w:t xml:space="preserve"> </w:t>
      </w:r>
    </w:p>
    <w:p w14:paraId="1FE3889F" w14:textId="77777777" w:rsidR="00DC66D8" w:rsidRPr="004547B5" w:rsidRDefault="00DC66D8" w:rsidP="00F57A85">
      <w:pPr>
        <w:pStyle w:val="Clauselevel2"/>
        <w:ind w:left="851"/>
      </w:pPr>
      <w:r w:rsidRPr="004547B5">
        <w:t>Has the tenderer had to report a health or safety incident to any WHS Authorities in the last 5 years?</w:t>
      </w:r>
    </w:p>
    <w:p w14:paraId="76FD057D" w14:textId="78B36E96" w:rsidR="00DC66D8" w:rsidRPr="004547B5" w:rsidRDefault="00071F93" w:rsidP="00F57A85">
      <w:pPr>
        <w:ind w:left="851"/>
        <w:jc w:val="center"/>
        <w:rPr>
          <w:sz w:val="21"/>
        </w:rPr>
      </w:pPr>
      <w:sdt>
        <w:sdtPr>
          <w:rPr>
            <w:rFonts w:eastAsia="MS Gothic"/>
            <w:sz w:val="21"/>
          </w:rPr>
          <w:id w:val="-86387841"/>
        </w:sdtPr>
        <w:sdtEndPr/>
        <w:sdtContent>
          <w:sdt>
            <w:sdtPr>
              <w:rPr>
                <w:rFonts w:eastAsia="MS Gothic"/>
                <w:sz w:val="21"/>
              </w:rPr>
              <w:id w:val="-1175338605"/>
              <w14:checkbox>
                <w14:checked w14:val="0"/>
                <w14:checkedState w14:val="2612" w14:font="MS Gothic"/>
                <w14:uncheckedState w14:val="2610" w14:font="MS Gothic"/>
              </w14:checkbox>
            </w:sdtPr>
            <w:sdtEndPr>
              <w:rPr>
                <w:rFonts w:hint="eastAsia"/>
              </w:rPr>
            </w:sdtEndPr>
            <w:sdtContent>
              <w:r w:rsidR="007260DC">
                <w:rPr>
                  <w:rFonts w:ascii="MS Gothic" w:eastAsia="MS Gothic" w:hAnsi="MS Gothic" w:hint="eastAsia"/>
                  <w:sz w:val="21"/>
                </w:rPr>
                <w:t>☐</w:t>
              </w:r>
            </w:sdtContent>
          </w:sdt>
        </w:sdtContent>
      </w:sdt>
      <w:r w:rsidR="00DC66D8" w:rsidRPr="004547B5">
        <w:rPr>
          <w:sz w:val="21"/>
        </w:rPr>
        <w:t xml:space="preserve"> Yes    </w:t>
      </w:r>
      <w:sdt>
        <w:sdtPr>
          <w:rPr>
            <w:rFonts w:eastAsia="MS Gothic"/>
            <w:sz w:val="21"/>
          </w:rPr>
          <w:id w:val="631679950"/>
        </w:sdtPr>
        <w:sdtEndPr/>
        <w:sdtContent>
          <w:sdt>
            <w:sdtPr>
              <w:rPr>
                <w:rFonts w:eastAsia="MS Gothic"/>
                <w:sz w:val="21"/>
              </w:rPr>
              <w:id w:val="-1089234785"/>
              <w14:checkbox>
                <w14:checked w14:val="0"/>
                <w14:checkedState w14:val="2612" w14:font="MS Gothic"/>
                <w14:uncheckedState w14:val="2610" w14:font="MS Gothic"/>
              </w14:checkbox>
            </w:sdtPr>
            <w:sdtEndPr>
              <w:rPr>
                <w:rFonts w:hint="eastAsia"/>
              </w:rPr>
            </w:sdtEndPr>
            <w:sdtContent>
              <w:r w:rsidR="007260DC">
                <w:rPr>
                  <w:rFonts w:ascii="MS Gothic" w:eastAsia="MS Gothic" w:hAnsi="MS Gothic" w:hint="eastAsia"/>
                  <w:sz w:val="21"/>
                </w:rPr>
                <w:t>☐</w:t>
              </w:r>
            </w:sdtContent>
          </w:sdt>
        </w:sdtContent>
      </w:sdt>
      <w:r w:rsidR="00DC66D8" w:rsidRPr="004547B5">
        <w:rPr>
          <w:sz w:val="21"/>
        </w:rPr>
        <w:t xml:space="preserve"> No</w:t>
      </w:r>
    </w:p>
    <w:p w14:paraId="63C8826C" w14:textId="51DB119C" w:rsidR="00DC66D8" w:rsidRPr="004547B5" w:rsidRDefault="00DC66D8" w:rsidP="00F57A85">
      <w:pPr>
        <w:pStyle w:val="Clauselevel3"/>
      </w:pPr>
      <w:r w:rsidRPr="004547B5">
        <w:rPr>
          <w:b/>
        </w:rPr>
        <w:t>If yes,</w:t>
      </w:r>
      <w:r w:rsidRPr="004547B5">
        <w:t xml:space="preserve"> number of incidents reported:  </w:t>
      </w:r>
    </w:p>
    <w:tbl>
      <w:tblPr>
        <w:tblStyle w:val="TableGrid"/>
        <w:tblW w:w="7997" w:type="dxa"/>
        <w:tblInd w:w="1655" w:type="dxa"/>
        <w:tblBorders>
          <w:top w:val="dotted" w:sz="2" w:space="0" w:color="C00000"/>
          <w:left w:val="dotted" w:sz="2" w:space="0" w:color="C00000"/>
          <w:bottom w:val="dotted" w:sz="2" w:space="0" w:color="C00000"/>
          <w:right w:val="dotted" w:sz="2" w:space="0" w:color="C00000"/>
          <w:insideH w:val="dotted" w:sz="2" w:space="0" w:color="C00000"/>
          <w:insideV w:val="dotted" w:sz="2" w:space="0" w:color="C00000"/>
        </w:tblBorders>
        <w:tblLook w:val="04A0" w:firstRow="1" w:lastRow="0" w:firstColumn="1" w:lastColumn="0" w:noHBand="0" w:noVBand="1"/>
      </w:tblPr>
      <w:tblGrid>
        <w:gridCol w:w="7997"/>
      </w:tblGrid>
      <w:tr w:rsidR="009C0AB8" w:rsidRPr="004547B5" w14:paraId="22D87BE3" w14:textId="77777777" w:rsidTr="00F57A85">
        <w:tc>
          <w:tcPr>
            <w:tcW w:w="7997" w:type="dxa"/>
            <w:tcBorders>
              <w:top w:val="single" w:sz="2" w:space="0" w:color="D14124"/>
              <w:left w:val="single" w:sz="2" w:space="0" w:color="D14124"/>
              <w:bottom w:val="single" w:sz="2" w:space="0" w:color="D14124"/>
              <w:right w:val="single" w:sz="2" w:space="0" w:color="D14124"/>
            </w:tcBorders>
          </w:tcPr>
          <w:p w14:paraId="1E40465F" w14:textId="77777777" w:rsidR="006974DB" w:rsidRPr="004547B5" w:rsidRDefault="006974DB" w:rsidP="00C554A9">
            <w:pPr>
              <w:rPr>
                <w:sz w:val="21"/>
              </w:rPr>
            </w:pPr>
          </w:p>
        </w:tc>
      </w:tr>
    </w:tbl>
    <w:p w14:paraId="5F9C2BE4" w14:textId="77777777" w:rsidR="00DC66D8" w:rsidRPr="004547B5" w:rsidRDefault="00DC66D8" w:rsidP="00F57A85">
      <w:pPr>
        <w:pStyle w:val="Clauselevel2"/>
        <w:ind w:left="851"/>
      </w:pPr>
      <w:r w:rsidRPr="004547B5">
        <w:t>Has the tenderer been prosecuted for any WHS incident in the last 5 years?</w:t>
      </w:r>
    </w:p>
    <w:p w14:paraId="054CBA73" w14:textId="1ECC1EBE" w:rsidR="00DC66D8" w:rsidRPr="004547B5" w:rsidRDefault="00071F93" w:rsidP="00F57A85">
      <w:pPr>
        <w:ind w:left="851"/>
        <w:jc w:val="center"/>
        <w:rPr>
          <w:sz w:val="21"/>
        </w:rPr>
      </w:pPr>
      <w:sdt>
        <w:sdtPr>
          <w:rPr>
            <w:rFonts w:eastAsia="MS Gothic"/>
            <w:sz w:val="21"/>
          </w:rPr>
          <w:id w:val="20212571"/>
        </w:sdtPr>
        <w:sdtEndPr/>
        <w:sdtContent>
          <w:sdt>
            <w:sdtPr>
              <w:rPr>
                <w:rFonts w:eastAsia="MS Gothic"/>
                <w:sz w:val="21"/>
              </w:rPr>
              <w:id w:val="1925758808"/>
              <w14:checkbox>
                <w14:checked w14:val="0"/>
                <w14:checkedState w14:val="2612" w14:font="MS Gothic"/>
                <w14:uncheckedState w14:val="2610" w14:font="MS Gothic"/>
              </w14:checkbox>
            </w:sdtPr>
            <w:sdtEndPr>
              <w:rPr>
                <w:rFonts w:hint="eastAsia"/>
              </w:rPr>
            </w:sdtEndPr>
            <w:sdtContent>
              <w:r w:rsidR="007260DC">
                <w:rPr>
                  <w:rFonts w:ascii="MS Gothic" w:eastAsia="MS Gothic" w:hAnsi="MS Gothic" w:hint="eastAsia"/>
                  <w:sz w:val="21"/>
                </w:rPr>
                <w:t>☐</w:t>
              </w:r>
            </w:sdtContent>
          </w:sdt>
        </w:sdtContent>
      </w:sdt>
      <w:r w:rsidR="00DC66D8" w:rsidRPr="004547B5">
        <w:rPr>
          <w:sz w:val="21"/>
        </w:rPr>
        <w:t xml:space="preserve"> Yes    </w:t>
      </w:r>
      <w:sdt>
        <w:sdtPr>
          <w:rPr>
            <w:rFonts w:eastAsia="MS Gothic"/>
            <w:sz w:val="21"/>
          </w:rPr>
          <w:id w:val="-330599813"/>
        </w:sdtPr>
        <w:sdtEndPr/>
        <w:sdtContent>
          <w:sdt>
            <w:sdtPr>
              <w:rPr>
                <w:rFonts w:eastAsia="MS Gothic"/>
                <w:sz w:val="21"/>
              </w:rPr>
              <w:id w:val="547967716"/>
              <w14:checkbox>
                <w14:checked w14:val="0"/>
                <w14:checkedState w14:val="2612" w14:font="MS Gothic"/>
                <w14:uncheckedState w14:val="2610" w14:font="MS Gothic"/>
              </w14:checkbox>
            </w:sdtPr>
            <w:sdtEndPr>
              <w:rPr>
                <w:rFonts w:hint="eastAsia"/>
              </w:rPr>
            </w:sdtEndPr>
            <w:sdtContent>
              <w:r w:rsidR="007260DC">
                <w:rPr>
                  <w:rFonts w:ascii="MS Gothic" w:eastAsia="MS Gothic" w:hAnsi="MS Gothic" w:hint="eastAsia"/>
                  <w:sz w:val="21"/>
                </w:rPr>
                <w:t>☐</w:t>
              </w:r>
            </w:sdtContent>
          </w:sdt>
        </w:sdtContent>
      </w:sdt>
      <w:r w:rsidR="00DC66D8" w:rsidRPr="004547B5">
        <w:rPr>
          <w:sz w:val="21"/>
        </w:rPr>
        <w:t xml:space="preserve"> No</w:t>
      </w:r>
    </w:p>
    <w:p w14:paraId="6B99817A" w14:textId="77777777" w:rsidR="00DC66D8" w:rsidRPr="004547B5" w:rsidRDefault="00DC66D8" w:rsidP="00F57A85">
      <w:pPr>
        <w:pStyle w:val="Clauselevel3"/>
        <w:rPr>
          <w:sz w:val="21"/>
        </w:rPr>
      </w:pPr>
      <w:r w:rsidRPr="004547B5">
        <w:rPr>
          <w:b/>
          <w:sz w:val="21"/>
        </w:rPr>
        <w:t>If yes,</w:t>
      </w:r>
      <w:r w:rsidRPr="004547B5">
        <w:rPr>
          <w:sz w:val="21"/>
        </w:rPr>
        <w:t xml:space="preserve"> </w:t>
      </w:r>
      <w:r w:rsidRPr="00F57A85">
        <w:t>number</w:t>
      </w:r>
      <w:r w:rsidRPr="004547B5">
        <w:rPr>
          <w:sz w:val="21"/>
        </w:rPr>
        <w:t xml:space="preserve"> of prosecutions:   </w:t>
      </w:r>
    </w:p>
    <w:tbl>
      <w:tblPr>
        <w:tblStyle w:val="TableGrid"/>
        <w:tblW w:w="8068" w:type="dxa"/>
        <w:tblInd w:w="1692" w:type="dxa"/>
        <w:tblBorders>
          <w:top w:val="dotted" w:sz="2" w:space="0" w:color="C00000"/>
          <w:left w:val="dotted" w:sz="2" w:space="0" w:color="C00000"/>
          <w:bottom w:val="dotted" w:sz="2" w:space="0" w:color="C00000"/>
          <w:right w:val="dotted" w:sz="2" w:space="0" w:color="C00000"/>
          <w:insideH w:val="dotted" w:sz="2" w:space="0" w:color="C00000"/>
          <w:insideV w:val="dotted" w:sz="2" w:space="0" w:color="C00000"/>
        </w:tblBorders>
        <w:tblLook w:val="04A0" w:firstRow="1" w:lastRow="0" w:firstColumn="1" w:lastColumn="0" w:noHBand="0" w:noVBand="1"/>
      </w:tblPr>
      <w:tblGrid>
        <w:gridCol w:w="8068"/>
      </w:tblGrid>
      <w:tr w:rsidR="00497F88" w:rsidRPr="004547B5" w14:paraId="251A43A8" w14:textId="77777777" w:rsidTr="007260DC">
        <w:tc>
          <w:tcPr>
            <w:tcW w:w="8068" w:type="dxa"/>
            <w:tcBorders>
              <w:top w:val="single" w:sz="2" w:space="0" w:color="D14124"/>
              <w:left w:val="single" w:sz="2" w:space="0" w:color="D14124"/>
              <w:bottom w:val="single" w:sz="2" w:space="0" w:color="D14124"/>
              <w:right w:val="single" w:sz="2" w:space="0" w:color="D14124"/>
            </w:tcBorders>
          </w:tcPr>
          <w:p w14:paraId="7B090BE5" w14:textId="77777777" w:rsidR="006974DB" w:rsidRPr="004547B5" w:rsidRDefault="006974DB" w:rsidP="00C554A9">
            <w:pPr>
              <w:rPr>
                <w:sz w:val="21"/>
              </w:rPr>
            </w:pPr>
          </w:p>
        </w:tc>
      </w:tr>
    </w:tbl>
    <w:p w14:paraId="7BA25A6C" w14:textId="77777777" w:rsidR="00A715D5" w:rsidRPr="004547B5" w:rsidRDefault="00A715D5" w:rsidP="00894822">
      <w:pPr>
        <w:spacing w:after="0"/>
        <w:ind w:left="567"/>
        <w:rPr>
          <w:sz w:val="21"/>
        </w:rPr>
      </w:pPr>
    </w:p>
    <w:p w14:paraId="1E73CBA3" w14:textId="77777777" w:rsidR="00DC66D8" w:rsidRPr="004547B5" w:rsidRDefault="00DC66D8" w:rsidP="00F57A85">
      <w:pPr>
        <w:pStyle w:val="Clauselevel2"/>
        <w:ind w:left="851"/>
      </w:pPr>
      <w:r w:rsidRPr="004547B5">
        <w:t>Has the tenderer a Work Health and Safety Management Plan that complies with legislative requirements and clearly identifies the responsibilities of all their workers relevant to the works to be undertaken?</w:t>
      </w:r>
    </w:p>
    <w:p w14:paraId="5B57DCFE" w14:textId="1EDFF279" w:rsidR="00DC66D8" w:rsidRPr="004547B5" w:rsidRDefault="00071F93" w:rsidP="00F57A85">
      <w:pPr>
        <w:ind w:left="851"/>
        <w:jc w:val="center"/>
        <w:rPr>
          <w:sz w:val="21"/>
        </w:rPr>
      </w:pPr>
      <w:sdt>
        <w:sdtPr>
          <w:rPr>
            <w:rFonts w:eastAsia="MS Gothic"/>
            <w:sz w:val="21"/>
          </w:rPr>
          <w:id w:val="1683239385"/>
        </w:sdtPr>
        <w:sdtEndPr/>
        <w:sdtContent>
          <w:sdt>
            <w:sdtPr>
              <w:rPr>
                <w:rFonts w:eastAsia="MS Gothic"/>
                <w:sz w:val="21"/>
              </w:rPr>
              <w:id w:val="-919326303"/>
              <w14:checkbox>
                <w14:checked w14:val="0"/>
                <w14:checkedState w14:val="2612" w14:font="MS Gothic"/>
                <w14:uncheckedState w14:val="2610" w14:font="MS Gothic"/>
              </w14:checkbox>
            </w:sdtPr>
            <w:sdtEndPr>
              <w:rPr>
                <w:rFonts w:hint="eastAsia"/>
              </w:rPr>
            </w:sdtEndPr>
            <w:sdtContent>
              <w:r w:rsidR="007260DC">
                <w:rPr>
                  <w:rFonts w:ascii="MS Gothic" w:eastAsia="MS Gothic" w:hAnsi="MS Gothic" w:hint="eastAsia"/>
                  <w:sz w:val="21"/>
                </w:rPr>
                <w:t>☐</w:t>
              </w:r>
            </w:sdtContent>
          </w:sdt>
        </w:sdtContent>
      </w:sdt>
      <w:r w:rsidR="00DC66D8" w:rsidRPr="004547B5">
        <w:rPr>
          <w:sz w:val="21"/>
        </w:rPr>
        <w:t xml:space="preserve"> Yes    </w:t>
      </w:r>
      <w:sdt>
        <w:sdtPr>
          <w:rPr>
            <w:rFonts w:eastAsia="MS Gothic"/>
            <w:sz w:val="21"/>
          </w:rPr>
          <w:id w:val="-1886093862"/>
        </w:sdtPr>
        <w:sdtEndPr/>
        <w:sdtContent>
          <w:sdt>
            <w:sdtPr>
              <w:rPr>
                <w:rFonts w:eastAsia="MS Gothic"/>
                <w:sz w:val="21"/>
              </w:rPr>
              <w:id w:val="699203010"/>
              <w14:checkbox>
                <w14:checked w14:val="0"/>
                <w14:checkedState w14:val="2612" w14:font="MS Gothic"/>
                <w14:uncheckedState w14:val="2610" w14:font="MS Gothic"/>
              </w14:checkbox>
            </w:sdtPr>
            <w:sdtEndPr>
              <w:rPr>
                <w:rFonts w:hint="eastAsia"/>
              </w:rPr>
            </w:sdtEndPr>
            <w:sdtContent>
              <w:r w:rsidR="007260DC">
                <w:rPr>
                  <w:rFonts w:ascii="MS Gothic" w:eastAsia="MS Gothic" w:hAnsi="MS Gothic" w:hint="eastAsia"/>
                  <w:sz w:val="21"/>
                </w:rPr>
                <w:t>☐</w:t>
              </w:r>
            </w:sdtContent>
          </w:sdt>
        </w:sdtContent>
      </w:sdt>
      <w:r w:rsidR="00DC66D8" w:rsidRPr="004547B5">
        <w:rPr>
          <w:sz w:val="21"/>
        </w:rPr>
        <w:t xml:space="preserve"> No</w:t>
      </w:r>
    </w:p>
    <w:p w14:paraId="54C5DFA1" w14:textId="77777777" w:rsidR="00DC66D8" w:rsidRPr="004547B5" w:rsidRDefault="00DC66D8" w:rsidP="00F57A85">
      <w:pPr>
        <w:pStyle w:val="Clauselevel2"/>
        <w:ind w:left="851"/>
      </w:pPr>
      <w:r w:rsidRPr="004547B5">
        <w:t>Has the tenderer Safe Work Method Statements that comply with legislative requirements and are relevant to the works to be undertaken?</w:t>
      </w:r>
    </w:p>
    <w:p w14:paraId="4620F7C8" w14:textId="0E91916C" w:rsidR="00DC66D8" w:rsidRPr="004547B5" w:rsidRDefault="00071F93" w:rsidP="00F57A85">
      <w:pPr>
        <w:ind w:left="851"/>
        <w:jc w:val="center"/>
        <w:rPr>
          <w:sz w:val="21"/>
        </w:rPr>
      </w:pPr>
      <w:sdt>
        <w:sdtPr>
          <w:rPr>
            <w:rFonts w:eastAsia="MS Gothic"/>
            <w:sz w:val="21"/>
          </w:rPr>
          <w:id w:val="-1292358003"/>
        </w:sdtPr>
        <w:sdtEndPr/>
        <w:sdtContent>
          <w:sdt>
            <w:sdtPr>
              <w:rPr>
                <w:rFonts w:eastAsia="MS Gothic"/>
                <w:sz w:val="21"/>
              </w:rPr>
              <w:id w:val="-786659396"/>
              <w14:checkbox>
                <w14:checked w14:val="0"/>
                <w14:checkedState w14:val="2612" w14:font="MS Gothic"/>
                <w14:uncheckedState w14:val="2610" w14:font="MS Gothic"/>
              </w14:checkbox>
            </w:sdtPr>
            <w:sdtEndPr>
              <w:rPr>
                <w:rFonts w:hint="eastAsia"/>
              </w:rPr>
            </w:sdtEndPr>
            <w:sdtContent>
              <w:r w:rsidR="007260DC">
                <w:rPr>
                  <w:rFonts w:ascii="MS Gothic" w:eastAsia="MS Gothic" w:hAnsi="MS Gothic" w:hint="eastAsia"/>
                  <w:sz w:val="21"/>
                </w:rPr>
                <w:t>☐</w:t>
              </w:r>
            </w:sdtContent>
          </w:sdt>
        </w:sdtContent>
      </w:sdt>
      <w:r w:rsidR="00DC66D8" w:rsidRPr="004547B5">
        <w:rPr>
          <w:sz w:val="21"/>
        </w:rPr>
        <w:t xml:space="preserve"> Yes    </w:t>
      </w:r>
      <w:sdt>
        <w:sdtPr>
          <w:rPr>
            <w:rFonts w:eastAsia="MS Gothic"/>
            <w:sz w:val="21"/>
          </w:rPr>
          <w:id w:val="757021771"/>
        </w:sdtPr>
        <w:sdtEndPr/>
        <w:sdtContent>
          <w:sdt>
            <w:sdtPr>
              <w:rPr>
                <w:rFonts w:eastAsia="MS Gothic"/>
                <w:sz w:val="21"/>
              </w:rPr>
              <w:id w:val="-1345551590"/>
              <w14:checkbox>
                <w14:checked w14:val="0"/>
                <w14:checkedState w14:val="2612" w14:font="MS Gothic"/>
                <w14:uncheckedState w14:val="2610" w14:font="MS Gothic"/>
              </w14:checkbox>
            </w:sdtPr>
            <w:sdtEndPr>
              <w:rPr>
                <w:rFonts w:hint="eastAsia"/>
              </w:rPr>
            </w:sdtEndPr>
            <w:sdtContent>
              <w:r w:rsidR="007260DC">
                <w:rPr>
                  <w:rFonts w:ascii="MS Gothic" w:eastAsia="MS Gothic" w:hAnsi="MS Gothic" w:hint="eastAsia"/>
                  <w:sz w:val="21"/>
                </w:rPr>
                <w:t>☐</w:t>
              </w:r>
            </w:sdtContent>
          </w:sdt>
        </w:sdtContent>
      </w:sdt>
      <w:r w:rsidR="00DC66D8" w:rsidRPr="004547B5">
        <w:rPr>
          <w:sz w:val="21"/>
        </w:rPr>
        <w:t xml:space="preserve"> No</w:t>
      </w:r>
    </w:p>
    <w:p w14:paraId="79CE9AC1" w14:textId="77777777" w:rsidR="00467D2B" w:rsidRPr="004547B5" w:rsidRDefault="00467D2B" w:rsidP="00F57A85">
      <w:pPr>
        <w:pStyle w:val="Clauselevel1"/>
        <w:spacing w:before="240" w:after="120" w:line="276" w:lineRule="auto"/>
        <w:rPr>
          <w:sz w:val="21"/>
        </w:rPr>
      </w:pPr>
      <w:r w:rsidRPr="004547B5">
        <w:rPr>
          <w:sz w:val="21"/>
        </w:rPr>
        <w:t>Key Personnel</w:t>
      </w:r>
    </w:p>
    <w:tbl>
      <w:tblPr>
        <w:tblStyle w:val="WileyOrangeTable"/>
        <w:tblW w:w="8640" w:type="dxa"/>
        <w:tblInd w:w="905" w:type="dxa"/>
        <w:tblLook w:val="04A0" w:firstRow="1" w:lastRow="0" w:firstColumn="1" w:lastColumn="0" w:noHBand="0" w:noVBand="1"/>
      </w:tblPr>
      <w:tblGrid>
        <w:gridCol w:w="3347"/>
        <w:gridCol w:w="5293"/>
      </w:tblGrid>
      <w:tr w:rsidR="00467D2B" w:rsidRPr="004547B5" w14:paraId="71348AD7" w14:textId="77777777">
        <w:trPr>
          <w:cnfStyle w:val="100000000000" w:firstRow="1" w:lastRow="0" w:firstColumn="0" w:lastColumn="0" w:oddVBand="0" w:evenVBand="0" w:oddHBand="0" w:evenHBand="0" w:firstRowFirstColumn="0" w:firstRowLastColumn="0" w:lastRowFirstColumn="0" w:lastRowLastColumn="0"/>
        </w:trPr>
        <w:tc>
          <w:tcPr>
            <w:tcW w:w="3347" w:type="dxa"/>
          </w:tcPr>
          <w:p w14:paraId="0613DBEC" w14:textId="77777777" w:rsidR="00467D2B" w:rsidRPr="004547B5" w:rsidRDefault="00467D2B" w:rsidP="00467D2B">
            <w:pPr>
              <w:spacing w:after="0"/>
              <w:rPr>
                <w:sz w:val="21"/>
              </w:rPr>
            </w:pPr>
            <w:r w:rsidRPr="004547B5">
              <w:rPr>
                <w:sz w:val="21"/>
              </w:rPr>
              <w:t>Position</w:t>
            </w:r>
          </w:p>
        </w:tc>
        <w:tc>
          <w:tcPr>
            <w:tcW w:w="5293" w:type="dxa"/>
          </w:tcPr>
          <w:p w14:paraId="42E89F50" w14:textId="77777777" w:rsidR="00467D2B" w:rsidRPr="004547B5" w:rsidRDefault="00467D2B" w:rsidP="00467D2B">
            <w:pPr>
              <w:spacing w:after="0"/>
              <w:rPr>
                <w:sz w:val="21"/>
              </w:rPr>
            </w:pPr>
            <w:r w:rsidRPr="004547B5">
              <w:rPr>
                <w:sz w:val="21"/>
              </w:rPr>
              <w:t>Name</w:t>
            </w:r>
          </w:p>
        </w:tc>
      </w:tr>
      <w:tr w:rsidR="00467D2B" w:rsidRPr="004547B5" w14:paraId="3AED9C3A" w14:textId="77777777">
        <w:tc>
          <w:tcPr>
            <w:tcW w:w="3347" w:type="dxa"/>
          </w:tcPr>
          <w:p w14:paraId="07BF3E97" w14:textId="77777777" w:rsidR="00467D2B" w:rsidRPr="004547B5" w:rsidRDefault="00467D2B" w:rsidP="00A715D5">
            <w:pPr>
              <w:rPr>
                <w:color w:val="231F20"/>
                <w:sz w:val="21"/>
              </w:rPr>
            </w:pPr>
          </w:p>
        </w:tc>
        <w:tc>
          <w:tcPr>
            <w:tcW w:w="5293" w:type="dxa"/>
          </w:tcPr>
          <w:p w14:paraId="4ED0CA4C" w14:textId="77777777" w:rsidR="00467D2B" w:rsidRPr="004547B5" w:rsidRDefault="00467D2B" w:rsidP="00A715D5">
            <w:pPr>
              <w:rPr>
                <w:color w:val="231F20"/>
                <w:sz w:val="21"/>
              </w:rPr>
            </w:pPr>
          </w:p>
        </w:tc>
      </w:tr>
      <w:tr w:rsidR="00467D2B" w:rsidRPr="004547B5" w14:paraId="635AB820" w14:textId="77777777">
        <w:tc>
          <w:tcPr>
            <w:tcW w:w="3347" w:type="dxa"/>
          </w:tcPr>
          <w:p w14:paraId="488F3603" w14:textId="77777777" w:rsidR="00467D2B" w:rsidRPr="004547B5" w:rsidRDefault="00467D2B" w:rsidP="00A715D5">
            <w:pPr>
              <w:rPr>
                <w:color w:val="231F20"/>
                <w:sz w:val="21"/>
              </w:rPr>
            </w:pPr>
          </w:p>
        </w:tc>
        <w:tc>
          <w:tcPr>
            <w:tcW w:w="5293" w:type="dxa"/>
          </w:tcPr>
          <w:p w14:paraId="3917DBDE" w14:textId="77777777" w:rsidR="00467D2B" w:rsidRPr="004547B5" w:rsidRDefault="00467D2B" w:rsidP="00A715D5">
            <w:pPr>
              <w:rPr>
                <w:color w:val="231F20"/>
                <w:sz w:val="21"/>
              </w:rPr>
            </w:pPr>
          </w:p>
        </w:tc>
      </w:tr>
      <w:tr w:rsidR="00467D2B" w:rsidRPr="004547B5" w14:paraId="4CD7C3D5" w14:textId="77777777">
        <w:tc>
          <w:tcPr>
            <w:tcW w:w="3347" w:type="dxa"/>
          </w:tcPr>
          <w:p w14:paraId="2A5693B8" w14:textId="77777777" w:rsidR="00467D2B" w:rsidRPr="004547B5" w:rsidRDefault="00467D2B" w:rsidP="00A715D5">
            <w:pPr>
              <w:rPr>
                <w:color w:val="231F20"/>
                <w:sz w:val="21"/>
              </w:rPr>
            </w:pPr>
          </w:p>
        </w:tc>
        <w:tc>
          <w:tcPr>
            <w:tcW w:w="5293" w:type="dxa"/>
          </w:tcPr>
          <w:p w14:paraId="566DC97E" w14:textId="77777777" w:rsidR="00467D2B" w:rsidRPr="004547B5" w:rsidRDefault="00467D2B" w:rsidP="00A715D5">
            <w:pPr>
              <w:rPr>
                <w:color w:val="231F20"/>
                <w:sz w:val="21"/>
              </w:rPr>
            </w:pPr>
          </w:p>
        </w:tc>
      </w:tr>
      <w:tr w:rsidR="00467D2B" w:rsidRPr="004547B5" w14:paraId="10171F64" w14:textId="77777777">
        <w:tc>
          <w:tcPr>
            <w:tcW w:w="3347" w:type="dxa"/>
          </w:tcPr>
          <w:p w14:paraId="0C80B326" w14:textId="77777777" w:rsidR="00467D2B" w:rsidRPr="004547B5" w:rsidRDefault="00467D2B" w:rsidP="00A715D5">
            <w:pPr>
              <w:rPr>
                <w:color w:val="231F20"/>
                <w:sz w:val="21"/>
              </w:rPr>
            </w:pPr>
          </w:p>
        </w:tc>
        <w:tc>
          <w:tcPr>
            <w:tcW w:w="5293" w:type="dxa"/>
          </w:tcPr>
          <w:p w14:paraId="40657A71" w14:textId="77777777" w:rsidR="00467D2B" w:rsidRPr="004547B5" w:rsidRDefault="00467D2B" w:rsidP="00A715D5">
            <w:pPr>
              <w:rPr>
                <w:color w:val="231F20"/>
                <w:sz w:val="21"/>
              </w:rPr>
            </w:pPr>
          </w:p>
        </w:tc>
      </w:tr>
    </w:tbl>
    <w:p w14:paraId="2D5E66A9" w14:textId="77777777" w:rsidR="00894822" w:rsidRPr="004547B5" w:rsidRDefault="00894822" w:rsidP="00C92BEC">
      <w:pPr>
        <w:keepNext/>
        <w:keepLines/>
        <w:tabs>
          <w:tab w:val="left" w:pos="3828"/>
          <w:tab w:val="left" w:pos="7371"/>
        </w:tabs>
        <w:rPr>
          <w:b/>
          <w:sz w:val="21"/>
        </w:rPr>
      </w:pPr>
    </w:p>
    <w:p w14:paraId="636FCF54" w14:textId="1E4E7334" w:rsidR="00FA44EB" w:rsidRPr="007260DC" w:rsidRDefault="00FA44EB" w:rsidP="007260DC">
      <w:pPr>
        <w:keepNext/>
        <w:keepLines/>
        <w:tabs>
          <w:tab w:val="left" w:pos="1843"/>
          <w:tab w:val="left" w:pos="4536"/>
        </w:tabs>
        <w:rPr>
          <w:b/>
          <w:sz w:val="21"/>
          <w:u w:val="single"/>
        </w:rPr>
      </w:pPr>
      <w:r w:rsidRPr="004547B5">
        <w:rPr>
          <w:b/>
          <w:sz w:val="21"/>
        </w:rPr>
        <w:t xml:space="preserve">Dated   this </w:t>
      </w:r>
      <w:r w:rsidR="000E299C">
        <w:rPr>
          <w:b/>
          <w:sz w:val="21"/>
        </w:rPr>
        <w:t xml:space="preserve"> </w:t>
      </w:r>
      <w:r w:rsidR="000E299C">
        <w:rPr>
          <w:b/>
          <w:sz w:val="21"/>
          <w:u w:val="single"/>
        </w:rPr>
        <w:tab/>
      </w:r>
      <w:r w:rsidRPr="004547B5">
        <w:rPr>
          <w:b/>
          <w:sz w:val="21"/>
        </w:rPr>
        <w:t>day of</w:t>
      </w:r>
      <w:r w:rsidR="000E299C">
        <w:rPr>
          <w:b/>
          <w:sz w:val="21"/>
        </w:rPr>
        <w:t xml:space="preserve"> </w:t>
      </w:r>
      <w:r w:rsidR="000E299C">
        <w:rPr>
          <w:b/>
          <w:sz w:val="21"/>
          <w:u w:val="single"/>
        </w:rPr>
        <w:tab/>
      </w:r>
      <w:r w:rsidRPr="004547B5">
        <w:rPr>
          <w:b/>
          <w:sz w:val="21"/>
        </w:rPr>
        <w:t>20</w:t>
      </w:r>
      <w:r w:rsidR="000E299C">
        <w:rPr>
          <w:b/>
          <w:sz w:val="21"/>
          <w:u w:val="single"/>
        </w:rPr>
        <w:tab/>
      </w:r>
    </w:p>
    <w:tbl>
      <w:tblPr>
        <w:tblStyle w:val="TableGrid"/>
        <w:tblW w:w="6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7"/>
      </w:tblGrid>
      <w:tr w:rsidR="001A7DF6" w:rsidRPr="004547B5" w14:paraId="4B3578FA" w14:textId="77777777" w:rsidTr="007260DC">
        <w:trPr>
          <w:trHeight w:val="581"/>
        </w:trPr>
        <w:tc>
          <w:tcPr>
            <w:tcW w:w="6247" w:type="dxa"/>
            <w:tcBorders>
              <w:bottom w:val="dotted" w:sz="8" w:space="0" w:color="auto"/>
            </w:tcBorders>
          </w:tcPr>
          <w:p w14:paraId="5371AE38" w14:textId="77777777" w:rsidR="001A7DF6" w:rsidRPr="004547B5" w:rsidRDefault="001A7DF6" w:rsidP="00C92BEC">
            <w:pPr>
              <w:pStyle w:val="NoSpacing"/>
              <w:keepNext/>
              <w:keepLines/>
              <w:rPr>
                <w:sz w:val="21"/>
              </w:rPr>
            </w:pPr>
          </w:p>
        </w:tc>
      </w:tr>
      <w:tr w:rsidR="001A7DF6" w:rsidRPr="004547B5" w14:paraId="053EF1C8" w14:textId="77777777">
        <w:trPr>
          <w:trHeight w:val="463"/>
        </w:trPr>
        <w:tc>
          <w:tcPr>
            <w:tcW w:w="6247" w:type="dxa"/>
            <w:tcBorders>
              <w:top w:val="dotted" w:sz="8" w:space="0" w:color="auto"/>
            </w:tcBorders>
          </w:tcPr>
          <w:p w14:paraId="5D6EF878" w14:textId="540BAF6D" w:rsidR="001A7DF6" w:rsidRPr="004547B5" w:rsidRDefault="001A7DF6" w:rsidP="00C92BEC">
            <w:pPr>
              <w:pStyle w:val="NoSpacing"/>
              <w:keepNext/>
              <w:keepLines/>
              <w:rPr>
                <w:sz w:val="21"/>
              </w:rPr>
            </w:pPr>
            <w:r w:rsidRPr="004547B5">
              <w:rPr>
                <w:sz w:val="21"/>
              </w:rPr>
              <w:t xml:space="preserve">Signature </w:t>
            </w:r>
            <w:r w:rsidR="009C0AB8">
              <w:rPr>
                <w:sz w:val="21"/>
              </w:rPr>
              <w:t>of tenderer’s authorised representative</w:t>
            </w:r>
          </w:p>
        </w:tc>
      </w:tr>
      <w:tr w:rsidR="001A7DF6" w:rsidRPr="004547B5" w14:paraId="364CE9B0" w14:textId="77777777">
        <w:trPr>
          <w:trHeight w:val="487"/>
        </w:trPr>
        <w:tc>
          <w:tcPr>
            <w:tcW w:w="6247" w:type="dxa"/>
            <w:tcBorders>
              <w:bottom w:val="dotted" w:sz="4" w:space="0" w:color="auto"/>
            </w:tcBorders>
          </w:tcPr>
          <w:p w14:paraId="5ACE457E" w14:textId="77777777" w:rsidR="001A7DF6" w:rsidRPr="004547B5" w:rsidRDefault="001A7DF6" w:rsidP="00C92BEC">
            <w:pPr>
              <w:pStyle w:val="NoSpacing"/>
              <w:keepNext/>
              <w:keepLines/>
              <w:rPr>
                <w:sz w:val="21"/>
              </w:rPr>
            </w:pPr>
          </w:p>
        </w:tc>
      </w:tr>
      <w:tr w:rsidR="001A7DF6" w:rsidRPr="004547B5" w14:paraId="080C9AB9" w14:textId="77777777">
        <w:trPr>
          <w:trHeight w:val="487"/>
        </w:trPr>
        <w:tc>
          <w:tcPr>
            <w:tcW w:w="6247" w:type="dxa"/>
            <w:tcBorders>
              <w:top w:val="dotted" w:sz="4" w:space="0" w:color="auto"/>
            </w:tcBorders>
          </w:tcPr>
          <w:p w14:paraId="3FADC287" w14:textId="42179003" w:rsidR="001A7DF6" w:rsidRPr="004547B5" w:rsidRDefault="001A7DF6" w:rsidP="00C92BEC">
            <w:pPr>
              <w:pStyle w:val="NoSpacing"/>
              <w:keepNext/>
              <w:keepLines/>
              <w:rPr>
                <w:sz w:val="21"/>
              </w:rPr>
            </w:pPr>
            <w:r w:rsidRPr="004547B5">
              <w:rPr>
                <w:sz w:val="21"/>
              </w:rPr>
              <w:t>Print Name</w:t>
            </w:r>
            <w:r w:rsidR="009C0AB8">
              <w:rPr>
                <w:sz w:val="21"/>
              </w:rPr>
              <w:t xml:space="preserve"> of tenderer’s authorised representative</w:t>
            </w:r>
          </w:p>
        </w:tc>
      </w:tr>
      <w:bookmarkEnd w:id="0"/>
      <w:bookmarkEnd w:id="1"/>
      <w:bookmarkEnd w:id="2"/>
    </w:tbl>
    <w:p w14:paraId="66987156" w14:textId="60355179" w:rsidR="008D05F3" w:rsidRPr="004547B5" w:rsidRDefault="008D05F3" w:rsidP="00C92BEC">
      <w:pPr>
        <w:keepNext/>
        <w:keepLines/>
        <w:rPr>
          <w:sz w:val="21"/>
        </w:rPr>
      </w:pPr>
    </w:p>
    <w:p w14:paraId="788377C7" w14:textId="77777777" w:rsidR="008D05F3" w:rsidRPr="004547B5" w:rsidRDefault="008D05F3">
      <w:pPr>
        <w:rPr>
          <w:sz w:val="21"/>
        </w:rPr>
      </w:pPr>
      <w:r w:rsidRPr="004547B5">
        <w:rPr>
          <w:sz w:val="21"/>
        </w:rPr>
        <w:br w:type="page"/>
      </w:r>
    </w:p>
    <w:p w14:paraId="381D8969" w14:textId="77777777" w:rsidR="008D05F3" w:rsidRDefault="008D05F3" w:rsidP="008D05F3">
      <w:pPr>
        <w:spacing w:line="200" w:lineRule="exact"/>
        <w:ind w:left="2127"/>
        <w:rPr>
          <w:rFonts w:asciiTheme="minorHAnsi" w:hAnsiTheme="minorHAnsi"/>
          <w:b/>
          <w:sz w:val="36"/>
          <w:szCs w:val="36"/>
        </w:rPr>
      </w:pPr>
    </w:p>
    <w:p w14:paraId="602D4747" w14:textId="77777777" w:rsidR="008D05F3" w:rsidRDefault="008D05F3" w:rsidP="008D05F3">
      <w:pPr>
        <w:spacing w:line="200" w:lineRule="exact"/>
        <w:ind w:left="2127"/>
        <w:rPr>
          <w:rFonts w:asciiTheme="minorHAnsi" w:hAnsiTheme="minorHAnsi"/>
          <w:b/>
          <w:sz w:val="24"/>
          <w:szCs w:val="24"/>
        </w:rPr>
      </w:pPr>
    </w:p>
    <w:p w14:paraId="4414493B" w14:textId="4A064710" w:rsidR="008D05F3" w:rsidRPr="00877BA9" w:rsidRDefault="008D05F3" w:rsidP="00F57A85">
      <w:pPr>
        <w:spacing w:line="276" w:lineRule="auto"/>
        <w:ind w:left="1418" w:hanging="1418"/>
        <w:rPr>
          <w:rFonts w:asciiTheme="minorHAnsi" w:hAnsiTheme="minorHAnsi"/>
          <w:b/>
          <w:sz w:val="24"/>
          <w:szCs w:val="24"/>
        </w:rPr>
      </w:pPr>
      <w:r>
        <w:rPr>
          <w:rFonts w:asciiTheme="minorHAnsi" w:hAnsiTheme="minorHAnsi"/>
          <w:b/>
          <w:sz w:val="24"/>
          <w:szCs w:val="24"/>
        </w:rPr>
        <w:t>Schedule 1:</w:t>
      </w:r>
      <w:r w:rsidR="00DC7EA9">
        <w:rPr>
          <w:rFonts w:asciiTheme="minorHAnsi" w:hAnsiTheme="minorHAnsi"/>
          <w:b/>
          <w:sz w:val="24"/>
          <w:szCs w:val="24"/>
        </w:rPr>
        <w:tab/>
      </w:r>
      <w:r w:rsidRPr="00877BA9">
        <w:rPr>
          <w:rFonts w:asciiTheme="minorHAnsi" w:hAnsiTheme="minorHAnsi"/>
          <w:b/>
          <w:sz w:val="24"/>
          <w:szCs w:val="24"/>
        </w:rPr>
        <w:t>Compliance Schedule – Queensland Code</w:t>
      </w:r>
      <w:r w:rsidR="00DC7EA9">
        <w:rPr>
          <w:rFonts w:asciiTheme="minorHAnsi" w:hAnsiTheme="minorHAnsi"/>
          <w:b/>
          <w:sz w:val="24"/>
          <w:szCs w:val="24"/>
        </w:rPr>
        <w:t xml:space="preserve"> of Practice</w:t>
      </w:r>
      <w:r w:rsidRPr="00877BA9">
        <w:rPr>
          <w:rFonts w:asciiTheme="minorHAnsi" w:hAnsiTheme="minorHAnsi"/>
          <w:b/>
          <w:sz w:val="24"/>
          <w:szCs w:val="24"/>
        </w:rPr>
        <w:t xml:space="preserve"> and Queensland Guidelines</w:t>
      </w:r>
    </w:p>
    <w:p w14:paraId="10727D33" w14:textId="7FE500A7" w:rsidR="008D05F3" w:rsidRPr="00877BA9" w:rsidRDefault="008D05F3" w:rsidP="008D05F3">
      <w:pPr>
        <w:spacing w:line="200" w:lineRule="exact"/>
        <w:rPr>
          <w:rFonts w:asciiTheme="minorHAnsi" w:hAnsiTheme="minorHAnsi"/>
        </w:rPr>
      </w:pPr>
    </w:p>
    <w:p w14:paraId="563A4575" w14:textId="77777777" w:rsidR="00DF0F88" w:rsidRPr="00DF0F88" w:rsidRDefault="00DF0F88" w:rsidP="00DF0F88">
      <w:pPr>
        <w:spacing w:before="3"/>
        <w:ind w:left="4253" w:right="140" w:hanging="4253"/>
        <w:rPr>
          <w:rFonts w:eastAsia="Cambria" w:cs="Cambria"/>
          <w:sz w:val="21"/>
          <w:szCs w:val="21"/>
        </w:rPr>
      </w:pPr>
      <w:r w:rsidRPr="00DF0F88">
        <w:rPr>
          <w:rFonts w:eastAsia="Cambria" w:cs="Cambria"/>
          <w:sz w:val="21"/>
          <w:szCs w:val="21"/>
        </w:rPr>
        <w:t>Ten</w:t>
      </w:r>
      <w:r w:rsidRPr="00DF0F88">
        <w:rPr>
          <w:rFonts w:eastAsia="Cambria" w:cs="Cambria"/>
          <w:spacing w:val="-1"/>
          <w:sz w:val="21"/>
          <w:szCs w:val="21"/>
        </w:rPr>
        <w:t>d</w:t>
      </w:r>
      <w:r w:rsidRPr="00DF0F88">
        <w:rPr>
          <w:rFonts w:eastAsia="Cambria" w:cs="Cambria"/>
          <w:sz w:val="21"/>
          <w:szCs w:val="21"/>
        </w:rPr>
        <w:t>er:</w:t>
      </w:r>
      <w:r w:rsidRPr="00DF0F88">
        <w:rPr>
          <w:rFonts w:eastAsia="Cambria" w:cs="Cambria"/>
          <w:color w:val="4B4B4B"/>
          <w:sz w:val="21"/>
          <w:szCs w:val="21"/>
        </w:rPr>
        <w:tab/>
      </w:r>
      <w:r w:rsidRPr="00DF0F88">
        <w:rPr>
          <w:rFonts w:eastAsia="Cambria" w:cs="Cambria"/>
          <w:sz w:val="21"/>
          <w:szCs w:val="21"/>
        </w:rPr>
        <w:t>[insert tender reference/project reference]</w:t>
      </w:r>
    </w:p>
    <w:p w14:paraId="148779A4" w14:textId="6AE18F50" w:rsidR="00DF0F88" w:rsidRPr="00DF0F88" w:rsidRDefault="00DF0F88" w:rsidP="00DF0F88">
      <w:pPr>
        <w:spacing w:before="3"/>
        <w:ind w:left="4253" w:right="140" w:hanging="4253"/>
        <w:rPr>
          <w:rFonts w:eastAsia="Cambria" w:cs="Cambria"/>
          <w:sz w:val="21"/>
          <w:szCs w:val="21"/>
        </w:rPr>
      </w:pPr>
      <w:r w:rsidRPr="00DF0F88">
        <w:rPr>
          <w:rFonts w:eastAsia="Cambria" w:cs="Cambria"/>
          <w:sz w:val="21"/>
          <w:szCs w:val="21"/>
        </w:rPr>
        <w:t>Ten</w:t>
      </w:r>
      <w:r w:rsidRPr="00DF0F88">
        <w:rPr>
          <w:rFonts w:eastAsia="Cambria" w:cs="Cambria"/>
          <w:spacing w:val="-1"/>
          <w:sz w:val="21"/>
          <w:szCs w:val="21"/>
        </w:rPr>
        <w:t>d</w:t>
      </w:r>
      <w:r w:rsidRPr="00DF0F88">
        <w:rPr>
          <w:rFonts w:eastAsia="Cambria" w:cs="Cambria"/>
          <w:spacing w:val="1"/>
          <w:sz w:val="21"/>
          <w:szCs w:val="21"/>
        </w:rPr>
        <w:t>e</w:t>
      </w:r>
      <w:r w:rsidRPr="00DF0F88">
        <w:rPr>
          <w:rFonts w:eastAsia="Cambria" w:cs="Cambria"/>
          <w:spacing w:val="-1"/>
          <w:sz w:val="21"/>
          <w:szCs w:val="21"/>
        </w:rPr>
        <w:t>r</w:t>
      </w:r>
      <w:r w:rsidRPr="00DF0F88">
        <w:rPr>
          <w:rFonts w:eastAsia="Cambria" w:cs="Cambria"/>
          <w:spacing w:val="1"/>
          <w:sz w:val="21"/>
          <w:szCs w:val="21"/>
        </w:rPr>
        <w:t>e</w:t>
      </w:r>
      <w:r w:rsidRPr="00DF0F88">
        <w:rPr>
          <w:rFonts w:eastAsia="Cambria" w:cs="Cambria"/>
          <w:sz w:val="21"/>
          <w:szCs w:val="21"/>
        </w:rPr>
        <w:t>r:</w:t>
      </w:r>
      <w:r w:rsidRPr="00DF0F88">
        <w:rPr>
          <w:rFonts w:eastAsia="Cambria" w:cs="Cambria"/>
          <w:sz w:val="21"/>
          <w:szCs w:val="21"/>
        </w:rPr>
        <w:tab/>
        <w:t>[insert full</w:t>
      </w:r>
      <w:r w:rsidRPr="00DF0F88">
        <w:rPr>
          <w:rFonts w:eastAsia="Cambria" w:cs="Cambria"/>
          <w:spacing w:val="1"/>
          <w:sz w:val="21"/>
          <w:szCs w:val="21"/>
        </w:rPr>
        <w:t xml:space="preserve"> </w:t>
      </w:r>
      <w:r w:rsidRPr="00DF0F88">
        <w:rPr>
          <w:rFonts w:eastAsia="Cambria" w:cs="Cambria"/>
          <w:sz w:val="21"/>
          <w:szCs w:val="21"/>
        </w:rPr>
        <w:t>legal name, including Australian</w:t>
      </w:r>
      <w:r w:rsidRPr="00DF0F88">
        <w:rPr>
          <w:rFonts w:eastAsia="Cambria" w:cs="Cambria"/>
          <w:spacing w:val="-1"/>
          <w:sz w:val="21"/>
          <w:szCs w:val="21"/>
        </w:rPr>
        <w:t xml:space="preserve"> </w:t>
      </w:r>
      <w:r w:rsidRPr="00DF0F88">
        <w:rPr>
          <w:rFonts w:eastAsia="Cambria" w:cs="Cambria"/>
          <w:sz w:val="21"/>
          <w:szCs w:val="21"/>
        </w:rPr>
        <w:t xml:space="preserve">Business </w:t>
      </w:r>
      <w:r w:rsidRPr="00DF0F88">
        <w:rPr>
          <w:rFonts w:eastAsia="Cambria" w:cs="Cambria"/>
          <w:spacing w:val="-1"/>
          <w:sz w:val="21"/>
          <w:szCs w:val="21"/>
        </w:rPr>
        <w:t>Nu</w:t>
      </w:r>
      <w:r w:rsidRPr="00DF0F88">
        <w:rPr>
          <w:rFonts w:eastAsia="Cambria" w:cs="Cambria"/>
          <w:sz w:val="21"/>
          <w:szCs w:val="21"/>
        </w:rPr>
        <w:t>mber (ABN) and, whe</w:t>
      </w:r>
      <w:r w:rsidRPr="00DF0F88">
        <w:rPr>
          <w:rFonts w:eastAsia="Cambria" w:cs="Cambria"/>
          <w:spacing w:val="-1"/>
          <w:sz w:val="21"/>
          <w:szCs w:val="21"/>
        </w:rPr>
        <w:t>r</w:t>
      </w:r>
      <w:r w:rsidRPr="00DF0F88">
        <w:rPr>
          <w:rFonts w:eastAsia="Cambria" w:cs="Cambria"/>
          <w:sz w:val="21"/>
          <w:szCs w:val="21"/>
        </w:rPr>
        <w:t>e</w:t>
      </w:r>
      <w:r w:rsidRPr="00DF0F88">
        <w:rPr>
          <w:rFonts w:eastAsia="Cambria" w:cs="Cambria"/>
          <w:spacing w:val="-1"/>
          <w:sz w:val="21"/>
          <w:szCs w:val="21"/>
        </w:rPr>
        <w:t xml:space="preserve"> </w:t>
      </w:r>
      <w:r w:rsidRPr="00DF0F88">
        <w:rPr>
          <w:rFonts w:eastAsia="Cambria" w:cs="Cambria"/>
          <w:sz w:val="21"/>
          <w:szCs w:val="21"/>
        </w:rPr>
        <w:t>applicable, Australian Company Number (ACN) of tenderer]</w:t>
      </w:r>
    </w:p>
    <w:p w14:paraId="2C523DC7" w14:textId="77777777" w:rsidR="00DF0F88" w:rsidRPr="00366235" w:rsidRDefault="00DF0F88" w:rsidP="00DF0F88">
      <w:pPr>
        <w:spacing w:before="3"/>
        <w:ind w:left="4253" w:right="140" w:hanging="4253"/>
        <w:rPr>
          <w:rFonts w:eastAsia="Cambria" w:cs="Cambria"/>
          <w:spacing w:val="-1"/>
          <w:sz w:val="21"/>
          <w:szCs w:val="21"/>
        </w:rPr>
      </w:pPr>
      <w:r w:rsidRPr="00366235">
        <w:rPr>
          <w:rFonts w:eastAsia="Cambria" w:cs="Cambria"/>
          <w:spacing w:val="-1"/>
          <w:sz w:val="21"/>
          <w:szCs w:val="21"/>
        </w:rPr>
        <mc:AlternateContent>
          <mc:Choice Requires="wpg">
            <w:drawing>
              <wp:anchor distT="0" distB="0" distL="114300" distR="114300" simplePos="0" relativeHeight="251662336" behindDoc="1" locked="0" layoutInCell="1" allowOverlap="1" wp14:anchorId="66188C89" wp14:editId="56D4519D">
                <wp:simplePos x="0" y="0"/>
                <wp:positionH relativeFrom="page">
                  <wp:posOffset>1130300</wp:posOffset>
                </wp:positionH>
                <wp:positionV relativeFrom="paragraph">
                  <wp:posOffset>717550</wp:posOffset>
                </wp:positionV>
                <wp:extent cx="5842635" cy="4445"/>
                <wp:effectExtent l="0" t="0" r="12065" b="146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635" cy="4445"/>
                          <a:chOff x="1780" y="1130"/>
                          <a:chExt cx="9201" cy="7"/>
                        </a:xfrm>
                      </wpg:grpSpPr>
                      <wps:wsp>
                        <wps:cNvPr id="2" name="Freeform 17"/>
                        <wps:cNvSpPr>
                          <a:spLocks/>
                        </wps:cNvSpPr>
                        <wps:spPr bwMode="auto">
                          <a:xfrm>
                            <a:off x="1783" y="1133"/>
                            <a:ext cx="5032" cy="0"/>
                          </a:xfrm>
                          <a:custGeom>
                            <a:avLst/>
                            <a:gdLst>
                              <a:gd name="T0" fmla="+- 0 1783 1783"/>
                              <a:gd name="T1" fmla="*/ T0 w 5032"/>
                              <a:gd name="T2" fmla="+- 0 6815 1783"/>
                              <a:gd name="T3" fmla="*/ T2 w 5032"/>
                            </a:gdLst>
                            <a:ahLst/>
                            <a:cxnLst>
                              <a:cxn ang="0">
                                <a:pos x="T1" y="0"/>
                              </a:cxn>
                              <a:cxn ang="0">
                                <a:pos x="T3" y="0"/>
                              </a:cxn>
                            </a:cxnLst>
                            <a:rect l="0" t="0" r="r" b="b"/>
                            <a:pathLst>
                              <a:path w="5032">
                                <a:moveTo>
                                  <a:pt x="0" y="0"/>
                                </a:moveTo>
                                <a:lnTo>
                                  <a:pt x="503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8"/>
                        <wps:cNvSpPr>
                          <a:spLocks/>
                        </wps:cNvSpPr>
                        <wps:spPr bwMode="auto">
                          <a:xfrm>
                            <a:off x="6800" y="1133"/>
                            <a:ext cx="5" cy="0"/>
                          </a:xfrm>
                          <a:custGeom>
                            <a:avLst/>
                            <a:gdLst>
                              <a:gd name="T0" fmla="+- 0 6800 6800"/>
                              <a:gd name="T1" fmla="*/ T0 w 5"/>
                              <a:gd name="T2" fmla="+- 0 6805 6800"/>
                              <a:gd name="T3" fmla="*/ T2 w 5"/>
                            </a:gdLst>
                            <a:ahLst/>
                            <a:cxnLst>
                              <a:cxn ang="0">
                                <a:pos x="T1" y="0"/>
                              </a:cxn>
                              <a:cxn ang="0">
                                <a:pos x="T3" y="0"/>
                              </a:cxn>
                            </a:cxnLst>
                            <a:rect l="0" t="0" r="r" b="b"/>
                            <a:pathLst>
                              <a:path w="5">
                                <a:moveTo>
                                  <a:pt x="0" y="0"/>
                                </a:moveTo>
                                <a:lnTo>
                                  <a:pt x="5"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9"/>
                        <wps:cNvSpPr>
                          <a:spLocks/>
                        </wps:cNvSpPr>
                        <wps:spPr bwMode="auto">
                          <a:xfrm>
                            <a:off x="6805" y="1133"/>
                            <a:ext cx="4172" cy="0"/>
                          </a:xfrm>
                          <a:custGeom>
                            <a:avLst/>
                            <a:gdLst>
                              <a:gd name="T0" fmla="+- 0 6805 6805"/>
                              <a:gd name="T1" fmla="*/ T0 w 4172"/>
                              <a:gd name="T2" fmla="+- 0 10978 6805"/>
                              <a:gd name="T3" fmla="*/ T2 w 4172"/>
                            </a:gdLst>
                            <a:ahLst/>
                            <a:cxnLst>
                              <a:cxn ang="0">
                                <a:pos x="T1" y="0"/>
                              </a:cxn>
                              <a:cxn ang="0">
                                <a:pos x="T3" y="0"/>
                              </a:cxn>
                            </a:cxnLst>
                            <a:rect l="0" t="0" r="r" b="b"/>
                            <a:pathLst>
                              <a:path w="4172">
                                <a:moveTo>
                                  <a:pt x="0" y="0"/>
                                </a:moveTo>
                                <a:lnTo>
                                  <a:pt x="417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3348E" id="Group 1" o:spid="_x0000_s1026" style="position:absolute;margin-left:89pt;margin-top:56.5pt;width:460.05pt;height:.35pt;z-index:-251654144;mso-position-horizontal-relative:page" coordorigin="1780,1130" coordsize="9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">
                <v:shape id="Freeform 17" o:spid="_x0000_s1027" style="position:absolute;left:1783;top:1133;width:5032;height:0;visibility:visible;mso-wrap-style:square;v-text-anchor:top" coordsize="5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" path="m,l5032,e" filled="f" strokeweight=".34pt">
                  <v:path arrowok="t" o:connecttype="custom" o:connectlocs="0,0;5032,0" o:connectangles="0,0"/>
                </v:shape>
                <v:shape id="Freeform 18" o:spid="_x0000_s1028" style="position:absolute;left:6800;top:113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" path="m,l5,e" filled="f" strokeweight=".34pt">
                  <v:path arrowok="t" o:connecttype="custom" o:connectlocs="0,0;5,0" o:connectangles="0,0"/>
                </v:shape>
                <v:shape id="Freeform 19" o:spid="_x0000_s1029" style="position:absolute;left:6805;top:1133;width:4172;height:0;visibility:visible;mso-wrap-style:square;v-text-anchor:top" coordsize="4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" path="m,l4173,e" filled="f" strokeweight=".34pt">
                  <v:path arrowok="t" o:connecttype="custom" o:connectlocs="0,0;4173,0" o:connectangles="0,0"/>
                </v:shape>
                <w10:wrap anchorx="page"/>
              </v:group>
            </w:pict>
          </mc:Fallback>
        </mc:AlternateContent>
      </w:r>
      <w:r w:rsidRPr="00366235">
        <w:rPr>
          <w:rFonts w:eastAsia="Cambria" w:cs="Cambria"/>
          <w:spacing w:val="-1"/>
          <w:sz w:val="21"/>
          <w:szCs w:val="21"/>
        </w:rPr>
        <w:t>Ten</w:t>
      </w:r>
      <w:r w:rsidRPr="00DF0F88">
        <w:rPr>
          <w:rFonts w:eastAsia="Cambria" w:cs="Cambria"/>
          <w:spacing w:val="-1"/>
          <w:sz w:val="21"/>
          <w:szCs w:val="21"/>
        </w:rPr>
        <w:t>d</w:t>
      </w:r>
      <w:r w:rsidRPr="00366235">
        <w:rPr>
          <w:rFonts w:eastAsia="Cambria" w:cs="Cambria"/>
          <w:spacing w:val="-1"/>
          <w:sz w:val="21"/>
          <w:szCs w:val="21"/>
        </w:rPr>
        <w:t>e</w:t>
      </w:r>
      <w:r w:rsidRPr="00DF0F88">
        <w:rPr>
          <w:rFonts w:eastAsia="Cambria" w:cs="Cambria"/>
          <w:spacing w:val="-1"/>
          <w:sz w:val="21"/>
          <w:szCs w:val="21"/>
        </w:rPr>
        <w:t>r</w:t>
      </w:r>
      <w:r w:rsidRPr="00366235">
        <w:rPr>
          <w:rFonts w:eastAsia="Cambria" w:cs="Cambria"/>
          <w:spacing w:val="-1"/>
          <w:sz w:val="21"/>
          <w:szCs w:val="21"/>
        </w:rPr>
        <w:t>er's authorised</w:t>
      </w:r>
      <w:r w:rsidRPr="00DF0F88">
        <w:rPr>
          <w:rFonts w:eastAsia="Cambria" w:cs="Cambria"/>
          <w:spacing w:val="-1"/>
          <w:sz w:val="21"/>
          <w:szCs w:val="21"/>
        </w:rPr>
        <w:t xml:space="preserve"> </w:t>
      </w:r>
      <w:r w:rsidRPr="00366235">
        <w:rPr>
          <w:rFonts w:eastAsia="Cambria" w:cs="Cambria"/>
          <w:spacing w:val="-1"/>
          <w:sz w:val="21"/>
          <w:szCs w:val="21"/>
        </w:rPr>
        <w:t>repre</w:t>
      </w:r>
      <w:r w:rsidRPr="00DF0F88">
        <w:rPr>
          <w:rFonts w:eastAsia="Cambria" w:cs="Cambria"/>
          <w:spacing w:val="-1"/>
          <w:sz w:val="21"/>
          <w:szCs w:val="21"/>
        </w:rPr>
        <w:t>s</w:t>
      </w:r>
      <w:r w:rsidRPr="00366235">
        <w:rPr>
          <w:rFonts w:eastAsia="Cambria" w:cs="Cambria"/>
          <w:spacing w:val="-1"/>
          <w:sz w:val="21"/>
          <w:szCs w:val="21"/>
        </w:rPr>
        <w:t>en</w:t>
      </w:r>
      <w:r w:rsidRPr="00DF0F88">
        <w:rPr>
          <w:rFonts w:eastAsia="Cambria" w:cs="Cambria"/>
          <w:spacing w:val="-1"/>
          <w:sz w:val="21"/>
          <w:szCs w:val="21"/>
        </w:rPr>
        <w:t>t</w:t>
      </w:r>
      <w:r w:rsidRPr="00366235">
        <w:rPr>
          <w:rFonts w:eastAsia="Cambria" w:cs="Cambria"/>
          <w:spacing w:val="-1"/>
          <w:sz w:val="21"/>
          <w:szCs w:val="21"/>
        </w:rPr>
        <w:t>a</w:t>
      </w:r>
      <w:r w:rsidRPr="00DF0F88">
        <w:rPr>
          <w:rFonts w:eastAsia="Cambria" w:cs="Cambria"/>
          <w:spacing w:val="-1"/>
          <w:sz w:val="21"/>
          <w:szCs w:val="21"/>
        </w:rPr>
        <w:t>t</w:t>
      </w:r>
      <w:r w:rsidRPr="00366235">
        <w:rPr>
          <w:rFonts w:eastAsia="Cambria" w:cs="Cambria"/>
          <w:spacing w:val="-1"/>
          <w:sz w:val="21"/>
          <w:szCs w:val="21"/>
        </w:rPr>
        <w:t xml:space="preserve">ive:          </w:t>
      </w:r>
      <w:r w:rsidRPr="00366235">
        <w:rPr>
          <w:rFonts w:eastAsia="Cambria" w:cs="Cambria"/>
          <w:spacing w:val="-1"/>
          <w:sz w:val="21"/>
          <w:szCs w:val="21"/>
        </w:rPr>
        <w:tab/>
        <w:t>[insert full name a</w:t>
      </w:r>
      <w:r w:rsidRPr="00DF0F88">
        <w:rPr>
          <w:rFonts w:eastAsia="Cambria" w:cs="Cambria"/>
          <w:spacing w:val="-1"/>
          <w:sz w:val="21"/>
          <w:szCs w:val="21"/>
        </w:rPr>
        <w:t>n</w:t>
      </w:r>
      <w:r w:rsidRPr="00366235">
        <w:rPr>
          <w:rFonts w:eastAsia="Cambria" w:cs="Cambria"/>
          <w:spacing w:val="-1"/>
          <w:sz w:val="21"/>
          <w:szCs w:val="21"/>
        </w:rPr>
        <w:t xml:space="preserve">d title of the natural person completing this Compliance Schedule on behalf of </w:t>
      </w:r>
      <w:r w:rsidRPr="00DF0F88">
        <w:rPr>
          <w:rFonts w:eastAsia="Cambria" w:cs="Cambria"/>
          <w:spacing w:val="-1"/>
          <w:sz w:val="21"/>
          <w:szCs w:val="21"/>
        </w:rPr>
        <w:t>t</w:t>
      </w:r>
      <w:r w:rsidRPr="00366235">
        <w:rPr>
          <w:rFonts w:eastAsia="Cambria" w:cs="Cambria"/>
          <w:spacing w:val="-1"/>
          <w:sz w:val="21"/>
          <w:szCs w:val="21"/>
        </w:rPr>
        <w:t>he ten</w:t>
      </w:r>
      <w:r w:rsidRPr="00DF0F88">
        <w:rPr>
          <w:rFonts w:eastAsia="Cambria" w:cs="Cambria"/>
          <w:spacing w:val="-1"/>
          <w:sz w:val="21"/>
          <w:szCs w:val="21"/>
        </w:rPr>
        <w:t>d</w:t>
      </w:r>
      <w:r w:rsidRPr="00366235">
        <w:rPr>
          <w:rFonts w:eastAsia="Cambria" w:cs="Cambria"/>
          <w:spacing w:val="-1"/>
          <w:sz w:val="21"/>
          <w:szCs w:val="21"/>
        </w:rPr>
        <w:t>erer]</w:t>
      </w:r>
    </w:p>
    <w:p w14:paraId="79A1C14C" w14:textId="77777777" w:rsidR="008D05F3" w:rsidRPr="001E3C71" w:rsidRDefault="008D05F3" w:rsidP="008D05F3">
      <w:pPr>
        <w:spacing w:before="19" w:line="240" w:lineRule="exact"/>
        <w:rPr>
          <w:sz w:val="21"/>
          <w:szCs w:val="21"/>
        </w:rPr>
      </w:pPr>
    </w:p>
    <w:p w14:paraId="1DB92617" w14:textId="659FAD62" w:rsidR="0042049D" w:rsidRPr="001E3C71" w:rsidRDefault="008D05F3" w:rsidP="001E3C71">
      <w:pPr>
        <w:pStyle w:val="PFParaNumLevel1"/>
        <w:rPr>
          <w:rFonts w:eastAsia="Calibri"/>
          <w:szCs w:val="21"/>
        </w:rPr>
      </w:pPr>
      <w:r w:rsidRPr="001C4A16">
        <w:rPr>
          <w:rFonts w:eastAsia="Calibri"/>
          <w:spacing w:val="1"/>
          <w:szCs w:val="21"/>
        </w:rPr>
        <w:t>B</w:t>
      </w:r>
      <w:r w:rsidRPr="001C4A16">
        <w:rPr>
          <w:rFonts w:eastAsia="Calibri"/>
          <w:szCs w:val="21"/>
        </w:rPr>
        <w:t>y</w:t>
      </w:r>
      <w:r w:rsidRPr="001C4A16">
        <w:rPr>
          <w:rFonts w:eastAsia="Calibri"/>
          <w:spacing w:val="-2"/>
          <w:szCs w:val="21"/>
        </w:rPr>
        <w:t xml:space="preserve"> </w:t>
      </w:r>
      <w:r w:rsidRPr="001E3C71">
        <w:rPr>
          <w:szCs w:val="21"/>
        </w:rPr>
        <w:t>compl</w:t>
      </w:r>
      <w:r w:rsidRPr="001E3C71">
        <w:rPr>
          <w:spacing w:val="1"/>
          <w:szCs w:val="21"/>
        </w:rPr>
        <w:t>e</w:t>
      </w:r>
      <w:r w:rsidRPr="001E3C71">
        <w:rPr>
          <w:szCs w:val="21"/>
        </w:rPr>
        <w:t>ti</w:t>
      </w:r>
      <w:r w:rsidRPr="001E3C71">
        <w:rPr>
          <w:spacing w:val="1"/>
          <w:szCs w:val="21"/>
        </w:rPr>
        <w:t>n</w:t>
      </w:r>
      <w:r w:rsidRPr="001E3C71">
        <w:rPr>
          <w:szCs w:val="21"/>
        </w:rPr>
        <w:t>g</w:t>
      </w:r>
      <w:r w:rsidRPr="001C4A16">
        <w:rPr>
          <w:rFonts w:eastAsia="Calibri"/>
          <w:spacing w:val="-11"/>
          <w:szCs w:val="21"/>
        </w:rPr>
        <w:t xml:space="preserve"> </w:t>
      </w:r>
      <w:r w:rsidRPr="001C4A16">
        <w:rPr>
          <w:rFonts w:eastAsia="Calibri"/>
          <w:szCs w:val="21"/>
        </w:rPr>
        <w:t>t</w:t>
      </w:r>
      <w:r w:rsidRPr="001C4A16">
        <w:rPr>
          <w:rFonts w:eastAsia="Calibri"/>
          <w:spacing w:val="1"/>
          <w:szCs w:val="21"/>
        </w:rPr>
        <w:t>h</w:t>
      </w:r>
      <w:r w:rsidRPr="001C4A16">
        <w:rPr>
          <w:rFonts w:eastAsia="Calibri"/>
          <w:szCs w:val="21"/>
        </w:rPr>
        <w:t>is</w:t>
      </w:r>
      <w:r w:rsidRPr="001C4A16">
        <w:rPr>
          <w:rFonts w:eastAsia="Calibri"/>
          <w:spacing w:val="-3"/>
          <w:szCs w:val="21"/>
        </w:rPr>
        <w:t xml:space="preserve"> </w:t>
      </w:r>
      <w:r w:rsidRPr="001C4A16">
        <w:rPr>
          <w:rFonts w:eastAsia="Calibri"/>
          <w:szCs w:val="21"/>
        </w:rPr>
        <w:t>Compliance</w:t>
      </w:r>
      <w:r w:rsidRPr="001C4A16">
        <w:rPr>
          <w:rFonts w:eastAsia="Calibri"/>
          <w:spacing w:val="-9"/>
          <w:szCs w:val="21"/>
        </w:rPr>
        <w:t xml:space="preserve"> </w:t>
      </w:r>
      <w:r w:rsidRPr="001C4A16">
        <w:rPr>
          <w:rFonts w:eastAsia="Calibri"/>
          <w:szCs w:val="21"/>
        </w:rPr>
        <w:t>Sc</w:t>
      </w:r>
      <w:r w:rsidRPr="001C4A16">
        <w:rPr>
          <w:rFonts w:eastAsia="Calibri"/>
          <w:spacing w:val="1"/>
          <w:szCs w:val="21"/>
        </w:rPr>
        <w:t>h</w:t>
      </w:r>
      <w:r w:rsidRPr="001C4A16">
        <w:rPr>
          <w:rFonts w:eastAsia="Calibri"/>
          <w:szCs w:val="21"/>
        </w:rPr>
        <w:t>edu</w:t>
      </w:r>
      <w:r w:rsidRPr="001C4A16">
        <w:rPr>
          <w:rFonts w:eastAsia="Calibri"/>
          <w:spacing w:val="1"/>
          <w:szCs w:val="21"/>
        </w:rPr>
        <w:t>l</w:t>
      </w:r>
      <w:r w:rsidRPr="001C4A16">
        <w:rPr>
          <w:rFonts w:eastAsia="Calibri"/>
          <w:szCs w:val="21"/>
        </w:rPr>
        <w:t>e</w:t>
      </w:r>
      <w:r w:rsidRPr="001C4A16">
        <w:rPr>
          <w:rFonts w:eastAsia="Calibri"/>
          <w:spacing w:val="-8"/>
          <w:szCs w:val="21"/>
        </w:rPr>
        <w:t xml:space="preserve"> </w:t>
      </w:r>
      <w:r w:rsidRPr="001C4A16">
        <w:rPr>
          <w:rFonts w:eastAsia="Calibri"/>
          <w:szCs w:val="21"/>
        </w:rPr>
        <w:t>and</w:t>
      </w:r>
      <w:r w:rsidRPr="001C4A16">
        <w:rPr>
          <w:rFonts w:eastAsia="Calibri"/>
          <w:spacing w:val="-2"/>
          <w:szCs w:val="21"/>
        </w:rPr>
        <w:t xml:space="preserve"> </w:t>
      </w:r>
      <w:r w:rsidRPr="001C4A16">
        <w:rPr>
          <w:rFonts w:eastAsia="Calibri"/>
          <w:szCs w:val="21"/>
        </w:rPr>
        <w:t>subm</w:t>
      </w:r>
      <w:r w:rsidRPr="001C4A16">
        <w:rPr>
          <w:rFonts w:eastAsia="Calibri"/>
          <w:spacing w:val="1"/>
          <w:szCs w:val="21"/>
        </w:rPr>
        <w:t>it</w:t>
      </w:r>
      <w:r w:rsidRPr="001C4A16">
        <w:rPr>
          <w:rFonts w:eastAsia="Calibri"/>
          <w:szCs w:val="21"/>
        </w:rPr>
        <w:t>ting</w:t>
      </w:r>
      <w:r w:rsidRPr="001C4A16">
        <w:rPr>
          <w:rFonts w:eastAsia="Calibri"/>
          <w:spacing w:val="-8"/>
          <w:szCs w:val="21"/>
        </w:rPr>
        <w:t xml:space="preserve"> </w:t>
      </w:r>
      <w:r w:rsidRPr="001C4A16">
        <w:rPr>
          <w:rFonts w:eastAsia="Calibri"/>
          <w:szCs w:val="21"/>
        </w:rPr>
        <w:t>a</w:t>
      </w:r>
      <w:r w:rsidR="001C4A16" w:rsidRPr="001C4A16">
        <w:rPr>
          <w:rFonts w:eastAsia="Calibri"/>
          <w:szCs w:val="21"/>
        </w:rPr>
        <w:t xml:space="preserve"> t</w:t>
      </w:r>
      <w:r w:rsidRPr="001C4A16">
        <w:rPr>
          <w:rFonts w:eastAsia="Calibri"/>
          <w:szCs w:val="21"/>
        </w:rPr>
        <w:t>ender,</w:t>
      </w:r>
      <w:r w:rsidRPr="001E3C71">
        <w:rPr>
          <w:rFonts w:eastAsia="Calibri"/>
          <w:spacing w:val="-9"/>
          <w:szCs w:val="21"/>
        </w:rPr>
        <w:t xml:space="preserve"> </w:t>
      </w:r>
      <w:r w:rsidRPr="001E3C71">
        <w:rPr>
          <w:rFonts w:eastAsia="Calibri"/>
          <w:szCs w:val="21"/>
        </w:rPr>
        <w:t>the</w:t>
      </w:r>
      <w:r w:rsidRPr="001E3C71">
        <w:rPr>
          <w:rFonts w:eastAsia="Calibri"/>
          <w:spacing w:val="-2"/>
          <w:szCs w:val="21"/>
        </w:rPr>
        <w:t xml:space="preserve"> </w:t>
      </w:r>
      <w:r w:rsidR="001C4A16" w:rsidRPr="001E3C71">
        <w:rPr>
          <w:rFonts w:eastAsia="Calibri"/>
          <w:spacing w:val="-2"/>
          <w:szCs w:val="21"/>
        </w:rPr>
        <w:t>t</w:t>
      </w:r>
      <w:r w:rsidRPr="001E3C71">
        <w:rPr>
          <w:rFonts w:eastAsia="Calibri"/>
          <w:spacing w:val="1"/>
          <w:szCs w:val="21"/>
        </w:rPr>
        <w:t>e</w:t>
      </w:r>
      <w:r w:rsidRPr="001E3C71">
        <w:rPr>
          <w:rFonts w:eastAsia="Calibri"/>
          <w:szCs w:val="21"/>
        </w:rPr>
        <w:t>nderer</w:t>
      </w:r>
      <w:r w:rsidR="0042049D" w:rsidRPr="001E3C71">
        <w:rPr>
          <w:rFonts w:eastAsia="Calibri"/>
          <w:szCs w:val="21"/>
        </w:rPr>
        <w:t xml:space="preserve"> acknowledges and agrees that each of the following apply</w:t>
      </w:r>
      <w:r w:rsidRPr="001E3C71">
        <w:rPr>
          <w:rFonts w:eastAsia="Calibri"/>
          <w:szCs w:val="21"/>
        </w:rPr>
        <w:t>:</w:t>
      </w:r>
    </w:p>
    <w:p w14:paraId="7D4E50B0" w14:textId="0ABEF7CF" w:rsidR="008D05F3" w:rsidRPr="001E3C71" w:rsidRDefault="0042049D" w:rsidP="007260DC">
      <w:pPr>
        <w:pStyle w:val="PFParaNumLevel1"/>
        <w:numPr>
          <w:ilvl w:val="1"/>
          <w:numId w:val="32"/>
        </w:numPr>
        <w:rPr>
          <w:rFonts w:eastAsia="Calibri"/>
          <w:szCs w:val="21"/>
        </w:rPr>
      </w:pPr>
      <w:r w:rsidRPr="001E3C71">
        <w:rPr>
          <w:rFonts w:eastAsia="Calibri"/>
          <w:szCs w:val="21"/>
        </w:rPr>
        <w:t xml:space="preserve">It </w:t>
      </w:r>
      <w:r w:rsidR="008D05F3" w:rsidRPr="001E3C71">
        <w:rPr>
          <w:rFonts w:eastAsia="Calibri"/>
          <w:szCs w:val="21"/>
        </w:rPr>
        <w:t>acknowledges</w:t>
      </w:r>
      <w:r w:rsidR="008D05F3" w:rsidRPr="001E3C71">
        <w:rPr>
          <w:rFonts w:eastAsia="Calibri"/>
          <w:spacing w:val="-14"/>
          <w:szCs w:val="21"/>
        </w:rPr>
        <w:t xml:space="preserve"> </w:t>
      </w:r>
      <w:r w:rsidR="008D05F3" w:rsidRPr="001E3C71">
        <w:rPr>
          <w:szCs w:val="21"/>
        </w:rPr>
        <w:t>that</w:t>
      </w:r>
      <w:r w:rsidR="008D05F3" w:rsidRPr="001E3C71">
        <w:rPr>
          <w:rFonts w:eastAsia="Calibri"/>
          <w:spacing w:val="-4"/>
          <w:szCs w:val="21"/>
        </w:rPr>
        <w:t xml:space="preserve"> </w:t>
      </w:r>
      <w:r w:rsidR="008D05F3" w:rsidRPr="00CE6334">
        <w:rPr>
          <w:rFonts w:eastAsia="Calibri"/>
          <w:szCs w:val="21"/>
        </w:rPr>
        <w:t>Q</w:t>
      </w:r>
      <w:r w:rsidRPr="00CE6334">
        <w:rPr>
          <w:rFonts w:eastAsia="Calibri"/>
          <w:spacing w:val="1"/>
          <w:szCs w:val="21"/>
        </w:rPr>
        <w:t>ueensland</w:t>
      </w:r>
      <w:r w:rsidR="00CE6334">
        <w:rPr>
          <w:rFonts w:eastAsia="Calibri"/>
          <w:spacing w:val="1"/>
          <w:szCs w:val="21"/>
        </w:rPr>
        <w:t xml:space="preserve"> Government’s</w:t>
      </w:r>
      <w:r w:rsidRPr="00CE6334">
        <w:rPr>
          <w:rFonts w:eastAsia="Calibri"/>
          <w:spacing w:val="1"/>
          <w:szCs w:val="21"/>
        </w:rPr>
        <w:t xml:space="preserve"> </w:t>
      </w:r>
      <w:r w:rsidR="008D05F3" w:rsidRPr="00CE6334">
        <w:rPr>
          <w:rFonts w:eastAsia="Calibri"/>
          <w:szCs w:val="21"/>
        </w:rPr>
        <w:t>Code</w:t>
      </w:r>
      <w:r w:rsidRPr="00CE6334">
        <w:rPr>
          <w:rFonts w:eastAsia="Calibri"/>
          <w:szCs w:val="21"/>
        </w:rPr>
        <w:t xml:space="preserve"> of Practice</w:t>
      </w:r>
      <w:r w:rsidR="008D05F3" w:rsidRPr="001E3C71">
        <w:rPr>
          <w:rFonts w:eastAsia="Calibri"/>
          <w:spacing w:val="-5"/>
          <w:szCs w:val="21"/>
        </w:rPr>
        <w:t xml:space="preserve"> </w:t>
      </w:r>
      <w:r w:rsidR="00CE6334">
        <w:rPr>
          <w:rFonts w:eastAsia="Calibri"/>
          <w:spacing w:val="-5"/>
          <w:szCs w:val="21"/>
        </w:rPr>
        <w:t>(</w:t>
      </w:r>
      <w:r w:rsidR="00CE6334">
        <w:rPr>
          <w:rFonts w:eastAsia="Calibri"/>
          <w:b/>
          <w:spacing w:val="-5"/>
          <w:szCs w:val="21"/>
        </w:rPr>
        <w:t>Qld Code</w:t>
      </w:r>
      <w:r w:rsidR="00CE6334">
        <w:rPr>
          <w:rFonts w:eastAsia="Calibri"/>
          <w:spacing w:val="-5"/>
          <w:szCs w:val="21"/>
        </w:rPr>
        <w:t xml:space="preserve">) </w:t>
      </w:r>
      <w:r w:rsidR="008D05F3" w:rsidRPr="00CE6334">
        <w:rPr>
          <w:rFonts w:eastAsia="Calibri"/>
          <w:szCs w:val="21"/>
        </w:rPr>
        <w:t>and</w:t>
      </w:r>
      <w:r w:rsidR="008D05F3" w:rsidRPr="001E3C71">
        <w:rPr>
          <w:rFonts w:eastAsia="Calibri"/>
          <w:spacing w:val="-2"/>
          <w:szCs w:val="21"/>
        </w:rPr>
        <w:t xml:space="preserve"> </w:t>
      </w:r>
      <w:r w:rsidR="008D05F3" w:rsidRPr="001E3C71">
        <w:rPr>
          <w:rFonts w:eastAsia="Calibri"/>
          <w:szCs w:val="21"/>
        </w:rPr>
        <w:t>t</w:t>
      </w:r>
      <w:r w:rsidR="008D05F3" w:rsidRPr="001E3C71">
        <w:rPr>
          <w:rFonts w:eastAsia="Calibri"/>
          <w:spacing w:val="1"/>
          <w:szCs w:val="21"/>
        </w:rPr>
        <w:t>h</w:t>
      </w:r>
      <w:r w:rsidR="008D05F3" w:rsidRPr="001E3C71">
        <w:rPr>
          <w:rFonts w:eastAsia="Calibri"/>
          <w:szCs w:val="21"/>
        </w:rPr>
        <w:t>e</w:t>
      </w:r>
      <w:r w:rsidR="008D05F3" w:rsidRPr="001E3C71">
        <w:rPr>
          <w:rFonts w:eastAsia="Calibri"/>
          <w:spacing w:val="-3"/>
          <w:szCs w:val="21"/>
        </w:rPr>
        <w:t xml:space="preserve"> </w:t>
      </w:r>
      <w:r w:rsidR="008D05F3" w:rsidRPr="001E3C71">
        <w:rPr>
          <w:rFonts w:eastAsia="Calibri"/>
          <w:szCs w:val="21"/>
        </w:rPr>
        <w:t>Queensland Governm</w:t>
      </w:r>
      <w:r w:rsidR="008D05F3" w:rsidRPr="001E3C71">
        <w:rPr>
          <w:rFonts w:eastAsia="Calibri"/>
          <w:spacing w:val="1"/>
          <w:szCs w:val="21"/>
        </w:rPr>
        <w:t>e</w:t>
      </w:r>
      <w:r w:rsidR="008D05F3" w:rsidRPr="001E3C71">
        <w:rPr>
          <w:rFonts w:eastAsia="Calibri"/>
          <w:szCs w:val="21"/>
        </w:rPr>
        <w:t>nt</w:t>
      </w:r>
      <w:r w:rsidR="008D05F3" w:rsidRPr="001E3C71">
        <w:rPr>
          <w:rFonts w:eastAsia="Calibri"/>
          <w:spacing w:val="1"/>
          <w:szCs w:val="21"/>
        </w:rPr>
        <w:t>'</w:t>
      </w:r>
      <w:r w:rsidR="008D05F3" w:rsidRPr="001E3C71">
        <w:rPr>
          <w:rFonts w:eastAsia="Calibri"/>
          <w:szCs w:val="21"/>
        </w:rPr>
        <w:t>s</w:t>
      </w:r>
      <w:r w:rsidR="008D05F3" w:rsidRPr="001E3C71">
        <w:rPr>
          <w:rFonts w:eastAsia="Calibri"/>
          <w:spacing w:val="-10"/>
          <w:szCs w:val="21"/>
        </w:rPr>
        <w:t xml:space="preserve"> </w:t>
      </w:r>
      <w:r w:rsidR="008D05F3" w:rsidRPr="001E3C71">
        <w:rPr>
          <w:rFonts w:eastAsia="Calibri"/>
          <w:szCs w:val="21"/>
        </w:rPr>
        <w:t>Impl</w:t>
      </w:r>
      <w:r w:rsidR="008D05F3" w:rsidRPr="001E3C71">
        <w:rPr>
          <w:rFonts w:eastAsia="Calibri"/>
          <w:spacing w:val="1"/>
          <w:szCs w:val="21"/>
        </w:rPr>
        <w:t>e</w:t>
      </w:r>
      <w:r w:rsidR="008D05F3" w:rsidRPr="001E3C71">
        <w:rPr>
          <w:rFonts w:eastAsia="Calibri"/>
          <w:szCs w:val="21"/>
        </w:rPr>
        <w:t>me</w:t>
      </w:r>
      <w:r w:rsidR="008D05F3" w:rsidRPr="001E3C71">
        <w:rPr>
          <w:rFonts w:eastAsia="Calibri"/>
          <w:spacing w:val="1"/>
          <w:szCs w:val="21"/>
        </w:rPr>
        <w:t>n</w:t>
      </w:r>
      <w:r w:rsidR="008D05F3" w:rsidRPr="001E3C71">
        <w:rPr>
          <w:rFonts w:eastAsia="Calibri"/>
          <w:szCs w:val="21"/>
        </w:rPr>
        <w:t>t</w:t>
      </w:r>
      <w:r w:rsidR="008D05F3" w:rsidRPr="001E3C71">
        <w:rPr>
          <w:rFonts w:eastAsia="Calibri"/>
          <w:spacing w:val="2"/>
          <w:szCs w:val="21"/>
        </w:rPr>
        <w:t>a</w:t>
      </w:r>
      <w:r w:rsidR="008D05F3" w:rsidRPr="001E3C71">
        <w:rPr>
          <w:rFonts w:eastAsia="Calibri"/>
          <w:szCs w:val="21"/>
        </w:rPr>
        <w:t>tion</w:t>
      </w:r>
      <w:r w:rsidR="008D05F3" w:rsidRPr="001E3C71">
        <w:rPr>
          <w:rFonts w:eastAsia="Calibri"/>
          <w:spacing w:val="-14"/>
          <w:szCs w:val="21"/>
        </w:rPr>
        <w:t xml:space="preserve"> </w:t>
      </w:r>
      <w:r w:rsidR="008D05F3" w:rsidRPr="001E3C71">
        <w:rPr>
          <w:rFonts w:eastAsia="Calibri"/>
          <w:szCs w:val="21"/>
        </w:rPr>
        <w:t>Guid</w:t>
      </w:r>
      <w:r w:rsidR="008D05F3" w:rsidRPr="001E3C71">
        <w:rPr>
          <w:rFonts w:eastAsia="Calibri"/>
          <w:spacing w:val="1"/>
          <w:szCs w:val="21"/>
        </w:rPr>
        <w:t>e</w:t>
      </w:r>
      <w:r w:rsidR="008D05F3" w:rsidRPr="001E3C71">
        <w:rPr>
          <w:rFonts w:eastAsia="Calibri"/>
          <w:szCs w:val="21"/>
        </w:rPr>
        <w:t>lines</w:t>
      </w:r>
      <w:r w:rsidR="008D05F3" w:rsidRPr="001E3C71">
        <w:rPr>
          <w:rFonts w:eastAsia="Calibri"/>
          <w:spacing w:val="-9"/>
          <w:szCs w:val="21"/>
        </w:rPr>
        <w:t xml:space="preserve"> </w:t>
      </w:r>
      <w:r w:rsidR="008D05F3" w:rsidRPr="001E3C71">
        <w:rPr>
          <w:rFonts w:eastAsia="Calibri"/>
          <w:szCs w:val="21"/>
        </w:rPr>
        <w:t>to</w:t>
      </w:r>
      <w:r w:rsidR="008D05F3" w:rsidRPr="001E3C71">
        <w:rPr>
          <w:rFonts w:eastAsia="Calibri"/>
          <w:spacing w:val="-2"/>
          <w:szCs w:val="21"/>
        </w:rPr>
        <w:t xml:space="preserve"> </w:t>
      </w:r>
      <w:r w:rsidR="008D05F3" w:rsidRPr="001E3C71">
        <w:rPr>
          <w:rFonts w:eastAsia="Calibri"/>
          <w:szCs w:val="21"/>
        </w:rPr>
        <w:t>the</w:t>
      </w:r>
      <w:r w:rsidR="008D05F3" w:rsidRPr="001E3C71">
        <w:rPr>
          <w:rFonts w:eastAsia="Calibri"/>
          <w:spacing w:val="-2"/>
          <w:szCs w:val="21"/>
        </w:rPr>
        <w:t xml:space="preserve"> </w:t>
      </w:r>
      <w:r w:rsidR="008D05F3" w:rsidRPr="001E3C71">
        <w:rPr>
          <w:rFonts w:eastAsia="Calibri"/>
          <w:szCs w:val="21"/>
        </w:rPr>
        <w:t>Qu</w:t>
      </w:r>
      <w:r w:rsidR="008D05F3" w:rsidRPr="001E3C71">
        <w:rPr>
          <w:rFonts w:eastAsia="Calibri"/>
          <w:spacing w:val="1"/>
          <w:szCs w:val="21"/>
        </w:rPr>
        <w:t>e</w:t>
      </w:r>
      <w:r w:rsidR="008D05F3" w:rsidRPr="001E3C71">
        <w:rPr>
          <w:rFonts w:eastAsia="Calibri"/>
          <w:szCs w:val="21"/>
        </w:rPr>
        <w:t>ensland</w:t>
      </w:r>
      <w:r w:rsidR="008D05F3" w:rsidRPr="001E3C71">
        <w:rPr>
          <w:rFonts w:eastAsia="Calibri"/>
          <w:spacing w:val="-12"/>
          <w:szCs w:val="21"/>
        </w:rPr>
        <w:t xml:space="preserve"> </w:t>
      </w:r>
      <w:r w:rsidR="008D05F3" w:rsidRPr="001E3C71">
        <w:rPr>
          <w:rFonts w:eastAsia="Calibri"/>
          <w:szCs w:val="21"/>
        </w:rPr>
        <w:t>Code</w:t>
      </w:r>
      <w:r w:rsidR="008D05F3" w:rsidRPr="001E3C71">
        <w:rPr>
          <w:rFonts w:eastAsia="Calibri"/>
          <w:spacing w:val="-4"/>
          <w:szCs w:val="21"/>
        </w:rPr>
        <w:t xml:space="preserve"> </w:t>
      </w:r>
      <w:r w:rsidR="008D05F3" w:rsidRPr="001E3C71">
        <w:rPr>
          <w:rFonts w:eastAsia="Calibri"/>
          <w:spacing w:val="1"/>
          <w:szCs w:val="21"/>
        </w:rPr>
        <w:t>o</w:t>
      </w:r>
      <w:r w:rsidR="008D05F3" w:rsidRPr="001E3C71">
        <w:rPr>
          <w:rFonts w:eastAsia="Calibri"/>
          <w:szCs w:val="21"/>
        </w:rPr>
        <w:t>f</w:t>
      </w:r>
      <w:r w:rsidR="008D05F3" w:rsidRPr="001E3C71">
        <w:rPr>
          <w:rFonts w:eastAsia="Calibri"/>
          <w:spacing w:val="-2"/>
          <w:szCs w:val="21"/>
        </w:rPr>
        <w:t xml:space="preserve"> </w:t>
      </w:r>
      <w:r w:rsidR="008D05F3" w:rsidRPr="001E3C71">
        <w:rPr>
          <w:rFonts w:eastAsia="Calibri"/>
          <w:szCs w:val="21"/>
        </w:rPr>
        <w:t>Practice</w:t>
      </w:r>
      <w:r w:rsidR="008D05F3" w:rsidRPr="001E3C71">
        <w:rPr>
          <w:rFonts w:eastAsia="Calibri"/>
          <w:spacing w:val="-8"/>
          <w:szCs w:val="21"/>
        </w:rPr>
        <w:t xml:space="preserve"> </w:t>
      </w:r>
      <w:r w:rsidR="008D05F3" w:rsidRPr="001E3C71">
        <w:rPr>
          <w:rFonts w:eastAsia="Calibri"/>
          <w:spacing w:val="1"/>
          <w:szCs w:val="21"/>
        </w:rPr>
        <w:t xml:space="preserve">for </w:t>
      </w:r>
      <w:r w:rsidR="008D05F3" w:rsidRPr="001E3C71">
        <w:rPr>
          <w:rFonts w:eastAsia="Calibri"/>
          <w:szCs w:val="21"/>
        </w:rPr>
        <w:t>the</w:t>
      </w:r>
      <w:r w:rsidR="008D05F3" w:rsidRPr="001E3C71">
        <w:rPr>
          <w:rFonts w:eastAsia="Calibri"/>
          <w:spacing w:val="-4"/>
          <w:szCs w:val="21"/>
        </w:rPr>
        <w:t xml:space="preserve"> </w:t>
      </w:r>
      <w:r w:rsidR="008D05F3" w:rsidRPr="001E3C71">
        <w:rPr>
          <w:rFonts w:eastAsia="Calibri"/>
          <w:szCs w:val="21"/>
        </w:rPr>
        <w:t>Building</w:t>
      </w:r>
      <w:r w:rsidR="008D05F3" w:rsidRPr="001E3C71">
        <w:rPr>
          <w:rFonts w:eastAsia="Calibri"/>
          <w:spacing w:val="-8"/>
          <w:szCs w:val="21"/>
        </w:rPr>
        <w:t xml:space="preserve"> </w:t>
      </w:r>
      <w:r w:rsidR="008D05F3" w:rsidRPr="001E3C71">
        <w:rPr>
          <w:rFonts w:eastAsia="Calibri"/>
          <w:spacing w:val="2"/>
          <w:szCs w:val="21"/>
        </w:rPr>
        <w:t>a</w:t>
      </w:r>
      <w:r w:rsidR="008D05F3" w:rsidRPr="001E3C71">
        <w:rPr>
          <w:rFonts w:eastAsia="Calibri"/>
          <w:szCs w:val="21"/>
        </w:rPr>
        <w:t>nd</w:t>
      </w:r>
      <w:r w:rsidR="008D05F3" w:rsidRPr="001E3C71">
        <w:rPr>
          <w:rFonts w:eastAsia="Calibri"/>
          <w:spacing w:val="-3"/>
          <w:szCs w:val="21"/>
        </w:rPr>
        <w:t xml:space="preserve"> </w:t>
      </w:r>
      <w:r w:rsidR="008D05F3" w:rsidRPr="001E3C71">
        <w:rPr>
          <w:rFonts w:eastAsia="Calibri"/>
          <w:szCs w:val="21"/>
        </w:rPr>
        <w:t>Constr</w:t>
      </w:r>
      <w:r w:rsidR="008D05F3" w:rsidRPr="001E3C71">
        <w:rPr>
          <w:rFonts w:eastAsia="Calibri"/>
          <w:spacing w:val="-1"/>
          <w:szCs w:val="21"/>
        </w:rPr>
        <w:t>u</w:t>
      </w:r>
      <w:r w:rsidR="008D05F3" w:rsidRPr="001E3C71">
        <w:rPr>
          <w:rFonts w:eastAsia="Calibri"/>
          <w:szCs w:val="21"/>
        </w:rPr>
        <w:t>ct</w:t>
      </w:r>
      <w:r w:rsidR="008D05F3" w:rsidRPr="001E3C71">
        <w:rPr>
          <w:rFonts w:eastAsia="Calibri"/>
          <w:spacing w:val="1"/>
          <w:szCs w:val="21"/>
        </w:rPr>
        <w:t>i</w:t>
      </w:r>
      <w:r w:rsidR="008D05F3" w:rsidRPr="001E3C71">
        <w:rPr>
          <w:rFonts w:eastAsia="Calibri"/>
          <w:szCs w:val="21"/>
        </w:rPr>
        <w:t>on</w:t>
      </w:r>
      <w:r w:rsidR="008D05F3" w:rsidRPr="001E3C71">
        <w:rPr>
          <w:rFonts w:eastAsia="Calibri"/>
          <w:spacing w:val="-9"/>
          <w:szCs w:val="21"/>
        </w:rPr>
        <w:t xml:space="preserve"> </w:t>
      </w:r>
      <w:r w:rsidR="008D05F3" w:rsidRPr="001E3C71">
        <w:rPr>
          <w:rFonts w:eastAsia="Calibri"/>
          <w:szCs w:val="21"/>
        </w:rPr>
        <w:t>In</w:t>
      </w:r>
      <w:r w:rsidR="008D05F3" w:rsidRPr="001E3C71">
        <w:rPr>
          <w:rFonts w:eastAsia="Calibri"/>
          <w:spacing w:val="1"/>
          <w:szCs w:val="21"/>
        </w:rPr>
        <w:t>d</w:t>
      </w:r>
      <w:r w:rsidR="008D05F3" w:rsidRPr="001E3C71">
        <w:rPr>
          <w:rFonts w:eastAsia="Calibri"/>
          <w:szCs w:val="21"/>
        </w:rPr>
        <w:t>ustry</w:t>
      </w:r>
      <w:r w:rsidR="008D05F3" w:rsidRPr="001E3C71">
        <w:rPr>
          <w:rFonts w:eastAsia="Calibri"/>
          <w:spacing w:val="-6"/>
          <w:szCs w:val="21"/>
        </w:rPr>
        <w:t xml:space="preserve"> </w:t>
      </w:r>
      <w:r w:rsidR="008D05F3" w:rsidRPr="001E3C71">
        <w:rPr>
          <w:rFonts w:eastAsia="Calibri"/>
          <w:spacing w:val="1"/>
          <w:szCs w:val="21"/>
        </w:rPr>
        <w:t>(</w:t>
      </w:r>
      <w:r w:rsidR="00CE6334">
        <w:rPr>
          <w:rFonts w:eastAsia="Calibri"/>
          <w:b/>
          <w:szCs w:val="21"/>
        </w:rPr>
        <w:t>Qld</w:t>
      </w:r>
      <w:r w:rsidR="00CE6334" w:rsidRPr="001E3C71">
        <w:rPr>
          <w:rFonts w:eastAsia="Calibri"/>
          <w:b/>
          <w:spacing w:val="-11"/>
          <w:szCs w:val="21"/>
        </w:rPr>
        <w:t xml:space="preserve"> </w:t>
      </w:r>
      <w:r w:rsidR="008D05F3" w:rsidRPr="001E3C71">
        <w:rPr>
          <w:rFonts w:eastAsia="Calibri"/>
          <w:b/>
          <w:szCs w:val="21"/>
        </w:rPr>
        <w:t>Guidelines</w:t>
      </w:r>
      <w:r w:rsidR="008D05F3" w:rsidRPr="001E3C71">
        <w:rPr>
          <w:rFonts w:eastAsia="Calibri"/>
          <w:szCs w:val="21"/>
        </w:rPr>
        <w:t>)</w:t>
      </w:r>
      <w:r w:rsidR="008D05F3" w:rsidRPr="001E3C71">
        <w:rPr>
          <w:rFonts w:eastAsia="Calibri"/>
          <w:spacing w:val="-10"/>
          <w:szCs w:val="21"/>
        </w:rPr>
        <w:t xml:space="preserve"> </w:t>
      </w:r>
      <w:r w:rsidR="008D05F3" w:rsidRPr="001E3C71">
        <w:rPr>
          <w:rFonts w:eastAsia="Calibri"/>
          <w:spacing w:val="2"/>
          <w:szCs w:val="21"/>
        </w:rPr>
        <w:t>a</w:t>
      </w:r>
      <w:r w:rsidR="008D05F3" w:rsidRPr="001E3C71">
        <w:rPr>
          <w:rFonts w:eastAsia="Calibri"/>
          <w:szCs w:val="21"/>
        </w:rPr>
        <w:t>pply</w:t>
      </w:r>
      <w:r w:rsidR="008D05F3" w:rsidRPr="001E3C71">
        <w:rPr>
          <w:rFonts w:eastAsia="Calibri"/>
          <w:spacing w:val="-4"/>
          <w:szCs w:val="21"/>
        </w:rPr>
        <w:t xml:space="preserve"> </w:t>
      </w:r>
      <w:r w:rsidR="008D05F3" w:rsidRPr="001E3C71">
        <w:rPr>
          <w:rFonts w:eastAsia="Calibri"/>
          <w:szCs w:val="21"/>
        </w:rPr>
        <w:t>to</w:t>
      </w:r>
      <w:r w:rsidR="008D05F3" w:rsidRPr="001E3C71">
        <w:rPr>
          <w:rFonts w:eastAsia="Calibri"/>
          <w:spacing w:val="-2"/>
          <w:szCs w:val="21"/>
        </w:rPr>
        <w:t xml:space="preserve"> </w:t>
      </w:r>
      <w:r w:rsidR="008D05F3" w:rsidRPr="001E3C71">
        <w:rPr>
          <w:rFonts w:eastAsia="Calibri"/>
          <w:szCs w:val="21"/>
        </w:rPr>
        <w:t>t</w:t>
      </w:r>
      <w:r w:rsidR="008D05F3" w:rsidRPr="001E3C71">
        <w:rPr>
          <w:rFonts w:eastAsia="Calibri"/>
          <w:spacing w:val="1"/>
          <w:szCs w:val="21"/>
        </w:rPr>
        <w:t>h</w:t>
      </w:r>
      <w:r w:rsidR="008D05F3" w:rsidRPr="001E3C71">
        <w:rPr>
          <w:rFonts w:eastAsia="Calibri"/>
          <w:szCs w:val="21"/>
        </w:rPr>
        <w:t>e project</w:t>
      </w:r>
      <w:r w:rsidR="008D05F3" w:rsidRPr="001E3C71">
        <w:rPr>
          <w:rFonts w:eastAsia="Calibri"/>
          <w:spacing w:val="-6"/>
          <w:szCs w:val="21"/>
        </w:rPr>
        <w:t xml:space="preserve"> </w:t>
      </w:r>
      <w:r w:rsidR="008D05F3" w:rsidRPr="001E3C71">
        <w:rPr>
          <w:rFonts w:eastAsia="Calibri"/>
          <w:szCs w:val="21"/>
        </w:rPr>
        <w:t>the</w:t>
      </w:r>
      <w:r w:rsidR="008D05F3" w:rsidRPr="001E3C71">
        <w:rPr>
          <w:rFonts w:eastAsia="Calibri"/>
          <w:spacing w:val="-2"/>
          <w:szCs w:val="21"/>
        </w:rPr>
        <w:t xml:space="preserve"> </w:t>
      </w:r>
      <w:r w:rsidR="008D05F3" w:rsidRPr="001E3C71">
        <w:rPr>
          <w:rFonts w:eastAsia="Calibri"/>
          <w:szCs w:val="21"/>
        </w:rPr>
        <w:t>subject</w:t>
      </w:r>
      <w:r w:rsidR="008D05F3" w:rsidRPr="001E3C71">
        <w:rPr>
          <w:rFonts w:eastAsia="Calibri"/>
          <w:spacing w:val="-7"/>
          <w:szCs w:val="21"/>
        </w:rPr>
        <w:t xml:space="preserve"> </w:t>
      </w:r>
      <w:r w:rsidR="008D05F3" w:rsidRPr="001E3C71">
        <w:rPr>
          <w:rFonts w:eastAsia="Calibri"/>
          <w:spacing w:val="1"/>
          <w:szCs w:val="21"/>
        </w:rPr>
        <w:t>o</w:t>
      </w:r>
      <w:r w:rsidR="008D05F3" w:rsidRPr="001E3C71">
        <w:rPr>
          <w:rFonts w:eastAsia="Calibri"/>
          <w:szCs w:val="21"/>
        </w:rPr>
        <w:t>f</w:t>
      </w:r>
      <w:r w:rsidR="008D05F3" w:rsidRPr="001E3C71">
        <w:rPr>
          <w:rFonts w:eastAsia="Calibri"/>
          <w:spacing w:val="-1"/>
          <w:szCs w:val="21"/>
        </w:rPr>
        <w:t xml:space="preserve"> </w:t>
      </w:r>
      <w:r w:rsidR="008D05F3" w:rsidRPr="001E3C71">
        <w:rPr>
          <w:rFonts w:eastAsia="Calibri"/>
          <w:szCs w:val="21"/>
        </w:rPr>
        <w:t>this</w:t>
      </w:r>
      <w:r w:rsidR="008D05F3" w:rsidRPr="001E3C71">
        <w:rPr>
          <w:rFonts w:eastAsia="Calibri"/>
          <w:spacing w:val="-2"/>
          <w:szCs w:val="21"/>
        </w:rPr>
        <w:t xml:space="preserve"> </w:t>
      </w:r>
      <w:r w:rsidRPr="001E3C71">
        <w:rPr>
          <w:rFonts w:eastAsia="Calibri"/>
          <w:szCs w:val="21"/>
        </w:rPr>
        <w:t>tender.</w:t>
      </w:r>
      <w:r w:rsidR="00CE6334">
        <w:rPr>
          <w:rFonts w:eastAsia="Calibri"/>
          <w:szCs w:val="21"/>
        </w:rPr>
        <w:t xml:space="preserve">  Both documents can be downloaded from: </w:t>
      </w:r>
      <w:hyperlink r:id="rId9" w:history="1">
        <w:r w:rsidR="007260DC" w:rsidRPr="007260DC">
          <w:rPr>
            <w:rStyle w:val="Hyperlink"/>
            <w:rFonts w:eastAsia="Calibri"/>
            <w:sz w:val="21"/>
            <w:szCs w:val="21"/>
          </w:rPr>
          <w:t>http://www.justice.</w:t>
        </w:r>
        <w:r w:rsidR="007260DC" w:rsidRPr="007260DC">
          <w:rPr>
            <w:rStyle w:val="Hyperlink"/>
            <w:rFonts w:eastAsia="Calibri"/>
            <w:sz w:val="21"/>
            <w:szCs w:val="21"/>
          </w:rPr>
          <w:t>q</w:t>
        </w:r>
        <w:r w:rsidR="007260DC" w:rsidRPr="007260DC">
          <w:rPr>
            <w:rStyle w:val="Hyperlink"/>
            <w:rFonts w:eastAsia="Calibri"/>
            <w:sz w:val="21"/>
            <w:szCs w:val="21"/>
          </w:rPr>
          <w:t>ld.gov.au/corporate/about-us/business-areas/industrial-relations/codes-of-practice-and-guidelines/building-and-construction-industry-guidelines</w:t>
        </w:r>
      </w:hyperlink>
      <w:r w:rsidR="007260DC" w:rsidRPr="007260DC" w:rsidDel="007260DC">
        <w:rPr>
          <w:rFonts w:eastAsia="Calibri"/>
          <w:szCs w:val="21"/>
        </w:rPr>
        <w:t xml:space="preserve"> </w:t>
      </w:r>
    </w:p>
    <w:p w14:paraId="22189FB9" w14:textId="31F54F5E" w:rsidR="0042049D" w:rsidRPr="00F57A85" w:rsidRDefault="0042049D" w:rsidP="00CF4C11">
      <w:pPr>
        <w:pStyle w:val="PFParaNumLevel1"/>
        <w:numPr>
          <w:ilvl w:val="1"/>
          <w:numId w:val="32"/>
        </w:numPr>
        <w:rPr>
          <w:rFonts w:eastAsia="Calibri"/>
          <w:szCs w:val="21"/>
        </w:rPr>
      </w:pPr>
      <w:r w:rsidRPr="00CE6334">
        <w:rPr>
          <w:rFonts w:eastAsia="Calibri"/>
          <w:szCs w:val="21"/>
        </w:rPr>
        <w:t xml:space="preserve">It </w:t>
      </w:r>
      <w:r w:rsidR="008D05F3" w:rsidRPr="001E3C71">
        <w:rPr>
          <w:rFonts w:eastAsia="Calibri"/>
          <w:szCs w:val="21"/>
        </w:rPr>
        <w:t>undert</w:t>
      </w:r>
      <w:r w:rsidR="008D05F3" w:rsidRPr="00F57A85">
        <w:rPr>
          <w:rFonts w:eastAsia="Calibri"/>
          <w:szCs w:val="21"/>
        </w:rPr>
        <w:t>a</w:t>
      </w:r>
      <w:r w:rsidR="008D05F3" w:rsidRPr="001E3C71">
        <w:rPr>
          <w:rFonts w:eastAsia="Calibri"/>
          <w:szCs w:val="21"/>
        </w:rPr>
        <w:t>kes</w:t>
      </w:r>
      <w:r w:rsidR="008D05F3" w:rsidRPr="00F57A85">
        <w:rPr>
          <w:rFonts w:eastAsia="Calibri"/>
          <w:szCs w:val="21"/>
        </w:rPr>
        <w:t xml:space="preserve"> </w:t>
      </w:r>
      <w:r w:rsidR="008D05F3" w:rsidRPr="00CE6334">
        <w:rPr>
          <w:rFonts w:eastAsia="Calibri"/>
          <w:szCs w:val="21"/>
        </w:rPr>
        <w:t>that</w:t>
      </w:r>
      <w:r w:rsidR="008D05F3" w:rsidRPr="00F57A85">
        <w:rPr>
          <w:rFonts w:eastAsia="Calibri"/>
          <w:szCs w:val="21"/>
        </w:rPr>
        <w:t xml:space="preserve"> </w:t>
      </w:r>
      <w:r w:rsidR="008D05F3" w:rsidRPr="00CE6334">
        <w:rPr>
          <w:rFonts w:eastAsia="Calibri"/>
          <w:szCs w:val="21"/>
        </w:rPr>
        <w:t>it,</w:t>
      </w:r>
      <w:r w:rsidR="008D05F3" w:rsidRPr="00F57A85">
        <w:rPr>
          <w:rFonts w:eastAsia="Calibri"/>
          <w:szCs w:val="21"/>
        </w:rPr>
        <w:t xml:space="preserve"> </w:t>
      </w:r>
      <w:r w:rsidR="008D05F3" w:rsidRPr="00CE6334">
        <w:rPr>
          <w:rFonts w:eastAsia="Calibri"/>
          <w:szCs w:val="21"/>
        </w:rPr>
        <w:t>and</w:t>
      </w:r>
      <w:r w:rsidR="008D05F3" w:rsidRPr="00F57A85">
        <w:rPr>
          <w:rFonts w:eastAsia="Calibri"/>
          <w:szCs w:val="21"/>
        </w:rPr>
        <w:t xml:space="preserve"> </w:t>
      </w:r>
      <w:r w:rsidR="008D05F3" w:rsidRPr="00CE6334">
        <w:rPr>
          <w:rFonts w:eastAsia="Calibri"/>
          <w:szCs w:val="21"/>
        </w:rPr>
        <w:t>its</w:t>
      </w:r>
      <w:r w:rsidR="008D05F3" w:rsidRPr="00F57A85">
        <w:rPr>
          <w:rFonts w:eastAsia="Calibri"/>
          <w:szCs w:val="21"/>
        </w:rPr>
        <w:t xml:space="preserve"> </w:t>
      </w:r>
      <w:r w:rsidR="008D05F3" w:rsidRPr="00CE6334">
        <w:rPr>
          <w:rFonts w:eastAsia="Calibri"/>
          <w:szCs w:val="21"/>
        </w:rPr>
        <w:t>related</w:t>
      </w:r>
      <w:r w:rsidR="008D05F3" w:rsidRPr="00F57A85">
        <w:rPr>
          <w:rFonts w:eastAsia="Calibri"/>
          <w:szCs w:val="21"/>
        </w:rPr>
        <w:t xml:space="preserve"> </w:t>
      </w:r>
      <w:r w:rsidR="008D05F3" w:rsidRPr="00CE6334">
        <w:rPr>
          <w:rFonts w:eastAsia="Calibri"/>
          <w:szCs w:val="21"/>
        </w:rPr>
        <w:t>ent</w:t>
      </w:r>
      <w:r w:rsidR="008D05F3" w:rsidRPr="00F57A85">
        <w:rPr>
          <w:rFonts w:eastAsia="Calibri"/>
          <w:szCs w:val="21"/>
        </w:rPr>
        <w:t>i</w:t>
      </w:r>
      <w:r w:rsidR="008D05F3" w:rsidRPr="00CE6334">
        <w:rPr>
          <w:rFonts w:eastAsia="Calibri"/>
          <w:szCs w:val="21"/>
        </w:rPr>
        <w:t>t</w:t>
      </w:r>
      <w:r w:rsidR="008D05F3" w:rsidRPr="00F57A85">
        <w:rPr>
          <w:rFonts w:eastAsia="Calibri"/>
          <w:szCs w:val="21"/>
        </w:rPr>
        <w:t>i</w:t>
      </w:r>
      <w:r w:rsidR="008D05F3" w:rsidRPr="00CE6334">
        <w:rPr>
          <w:rFonts w:eastAsia="Calibri"/>
          <w:szCs w:val="21"/>
        </w:rPr>
        <w:t>es,</w:t>
      </w:r>
      <w:r w:rsidR="008D05F3" w:rsidRPr="00F57A85">
        <w:rPr>
          <w:rFonts w:eastAsia="Calibri"/>
          <w:szCs w:val="21"/>
        </w:rPr>
        <w:t xml:space="preserve"> </w:t>
      </w:r>
      <w:r w:rsidR="008D05F3" w:rsidRPr="00CE6334">
        <w:rPr>
          <w:rFonts w:eastAsia="Calibri"/>
          <w:szCs w:val="21"/>
        </w:rPr>
        <w:t>will</w:t>
      </w:r>
      <w:r w:rsidR="008D05F3" w:rsidRPr="00F57A85">
        <w:rPr>
          <w:rFonts w:eastAsia="Calibri"/>
          <w:szCs w:val="21"/>
        </w:rPr>
        <w:t xml:space="preserve"> </w:t>
      </w:r>
      <w:r w:rsidR="008D05F3" w:rsidRPr="00CE6334">
        <w:rPr>
          <w:rFonts w:eastAsia="Calibri"/>
          <w:szCs w:val="21"/>
        </w:rPr>
        <w:t>co</w:t>
      </w:r>
      <w:r w:rsidR="008D05F3" w:rsidRPr="00F57A85">
        <w:rPr>
          <w:rFonts w:eastAsia="Calibri"/>
          <w:szCs w:val="21"/>
        </w:rPr>
        <w:t>m</w:t>
      </w:r>
      <w:r w:rsidR="008D05F3" w:rsidRPr="00CE6334">
        <w:rPr>
          <w:rFonts w:eastAsia="Calibri"/>
          <w:szCs w:val="21"/>
        </w:rPr>
        <w:t>p</w:t>
      </w:r>
      <w:r w:rsidR="008D05F3" w:rsidRPr="00F57A85">
        <w:rPr>
          <w:rFonts w:eastAsia="Calibri"/>
          <w:szCs w:val="21"/>
        </w:rPr>
        <w:t>l</w:t>
      </w:r>
      <w:r w:rsidR="008D05F3" w:rsidRPr="00CE6334">
        <w:rPr>
          <w:rFonts w:eastAsia="Calibri"/>
          <w:szCs w:val="21"/>
        </w:rPr>
        <w:t>y</w:t>
      </w:r>
      <w:r w:rsidR="008D05F3" w:rsidRPr="00F57A85">
        <w:rPr>
          <w:rFonts w:eastAsia="Calibri"/>
          <w:szCs w:val="21"/>
        </w:rPr>
        <w:t xml:space="preserve"> </w:t>
      </w:r>
      <w:r w:rsidR="008D05F3" w:rsidRPr="00CE6334">
        <w:rPr>
          <w:rFonts w:eastAsia="Calibri"/>
          <w:szCs w:val="21"/>
        </w:rPr>
        <w:t>with</w:t>
      </w:r>
      <w:r w:rsidR="008D05F3" w:rsidRPr="00F57A85">
        <w:rPr>
          <w:rFonts w:eastAsia="Calibri"/>
          <w:szCs w:val="21"/>
        </w:rPr>
        <w:t xml:space="preserve"> </w:t>
      </w:r>
      <w:r w:rsidR="008D05F3" w:rsidRPr="00CE6334">
        <w:rPr>
          <w:rFonts w:eastAsia="Calibri"/>
          <w:szCs w:val="21"/>
        </w:rPr>
        <w:t>t</w:t>
      </w:r>
      <w:r w:rsidR="008D05F3" w:rsidRPr="00F57A85">
        <w:rPr>
          <w:rFonts w:eastAsia="Calibri"/>
          <w:szCs w:val="21"/>
        </w:rPr>
        <w:t>h</w:t>
      </w:r>
      <w:r w:rsidR="008D05F3" w:rsidRPr="00CE6334">
        <w:rPr>
          <w:rFonts w:eastAsia="Calibri"/>
          <w:szCs w:val="21"/>
        </w:rPr>
        <w:t>e</w:t>
      </w:r>
      <w:r w:rsidR="008D05F3" w:rsidRPr="00F57A85">
        <w:rPr>
          <w:rFonts w:eastAsia="Calibri"/>
          <w:szCs w:val="21"/>
        </w:rPr>
        <w:t xml:space="preserve"> </w:t>
      </w:r>
      <w:r w:rsidR="00CE6334" w:rsidRPr="00CE6334">
        <w:rPr>
          <w:rFonts w:eastAsia="Calibri"/>
          <w:szCs w:val="21"/>
        </w:rPr>
        <w:t xml:space="preserve">Qld </w:t>
      </w:r>
      <w:r w:rsidRPr="00CE6334">
        <w:rPr>
          <w:rFonts w:eastAsia="Calibri"/>
          <w:szCs w:val="21"/>
        </w:rPr>
        <w:t xml:space="preserve">Code </w:t>
      </w:r>
      <w:r w:rsidR="008D05F3" w:rsidRPr="00CE6334">
        <w:rPr>
          <w:rFonts w:eastAsia="Calibri"/>
          <w:szCs w:val="21"/>
        </w:rPr>
        <w:t>and</w:t>
      </w:r>
      <w:r w:rsidR="008D05F3" w:rsidRPr="00F57A85">
        <w:rPr>
          <w:rFonts w:eastAsia="Calibri"/>
          <w:szCs w:val="21"/>
        </w:rPr>
        <w:t xml:space="preserve"> </w:t>
      </w:r>
      <w:r w:rsidR="00CE6334">
        <w:rPr>
          <w:rFonts w:eastAsia="Calibri"/>
          <w:szCs w:val="21"/>
        </w:rPr>
        <w:t>Qld</w:t>
      </w:r>
      <w:r w:rsidR="00CE6334" w:rsidRPr="00F57A85">
        <w:rPr>
          <w:rFonts w:eastAsia="Calibri"/>
          <w:szCs w:val="21"/>
        </w:rPr>
        <w:t xml:space="preserve"> </w:t>
      </w:r>
      <w:r w:rsidR="008D05F3" w:rsidRPr="00CE6334">
        <w:rPr>
          <w:rFonts w:eastAsia="Calibri"/>
          <w:szCs w:val="21"/>
        </w:rPr>
        <w:t>Gu</w:t>
      </w:r>
      <w:r w:rsidR="008D05F3" w:rsidRPr="00F57A85">
        <w:rPr>
          <w:rFonts w:eastAsia="Calibri"/>
          <w:szCs w:val="21"/>
        </w:rPr>
        <w:t>i</w:t>
      </w:r>
      <w:r w:rsidR="008D05F3" w:rsidRPr="00CE6334">
        <w:rPr>
          <w:rFonts w:eastAsia="Calibri"/>
          <w:szCs w:val="21"/>
        </w:rPr>
        <w:t>delines</w:t>
      </w:r>
      <w:r w:rsidR="008D05F3" w:rsidRPr="00F57A85">
        <w:rPr>
          <w:rFonts w:eastAsia="Calibri"/>
          <w:szCs w:val="21"/>
        </w:rPr>
        <w:t xml:space="preserve"> in respect of the work the subject of this tender and, if not already required to comply on privately and publicly funded projects, will comply with the </w:t>
      </w:r>
      <w:r w:rsidR="00CE6334">
        <w:rPr>
          <w:rFonts w:eastAsia="Calibri"/>
          <w:szCs w:val="21"/>
        </w:rPr>
        <w:t>Qld</w:t>
      </w:r>
      <w:r w:rsidR="00CE6334" w:rsidRPr="00CE6334" w:rsidDel="00CE6334">
        <w:rPr>
          <w:rFonts w:eastAsia="Calibri"/>
          <w:szCs w:val="21"/>
        </w:rPr>
        <w:t xml:space="preserve"> </w:t>
      </w:r>
      <w:r w:rsidR="008D05F3" w:rsidRPr="00F57A85">
        <w:rPr>
          <w:rFonts w:eastAsia="Calibri"/>
          <w:szCs w:val="21"/>
        </w:rPr>
        <w:t>d Guidelines when undertaking any privately and publicly funded building and construction work on and from the date of submitting its Tender</w:t>
      </w:r>
      <w:r w:rsidRPr="00F57A85">
        <w:rPr>
          <w:rFonts w:eastAsia="Calibri"/>
          <w:szCs w:val="21"/>
        </w:rPr>
        <w:t>.</w:t>
      </w:r>
    </w:p>
    <w:p w14:paraId="365E8088" w14:textId="79D232A2" w:rsidR="001C4A16" w:rsidRPr="001E3C71" w:rsidRDefault="0042049D" w:rsidP="00CF4C11">
      <w:pPr>
        <w:pStyle w:val="PFParaNumLevel1"/>
        <w:numPr>
          <w:ilvl w:val="1"/>
          <w:numId w:val="32"/>
        </w:numPr>
        <w:rPr>
          <w:rFonts w:eastAsia="Calibri" w:cs="Calibri"/>
          <w:szCs w:val="21"/>
        </w:rPr>
      </w:pPr>
      <w:r w:rsidRPr="001E3C71">
        <w:rPr>
          <w:rFonts w:eastAsia="Calibri" w:cs="Calibri"/>
          <w:spacing w:val="-9"/>
          <w:szCs w:val="21"/>
        </w:rPr>
        <w:t xml:space="preserve">It </w:t>
      </w:r>
      <w:r w:rsidR="008D05F3" w:rsidRPr="001E3C71">
        <w:rPr>
          <w:rFonts w:eastAsia="Calibri" w:cs="Calibri"/>
          <w:szCs w:val="21"/>
        </w:rPr>
        <w:t xml:space="preserve">confirms that it and its related entities have complied with the </w:t>
      </w:r>
      <w:r w:rsidRPr="001E3C71">
        <w:rPr>
          <w:rFonts w:eastAsia="Calibri" w:cs="Calibri"/>
          <w:szCs w:val="21"/>
        </w:rPr>
        <w:t xml:space="preserve">Qld Code </w:t>
      </w:r>
      <w:r w:rsidR="008D05F3" w:rsidRPr="001E3C71">
        <w:rPr>
          <w:rFonts w:eastAsia="Calibri" w:cs="Calibri"/>
          <w:szCs w:val="21"/>
        </w:rPr>
        <w:t xml:space="preserve">and </w:t>
      </w:r>
      <w:r w:rsidR="00CE6334">
        <w:rPr>
          <w:rFonts w:eastAsia="Calibri"/>
          <w:szCs w:val="21"/>
        </w:rPr>
        <w:t>Qld</w:t>
      </w:r>
      <w:r w:rsidR="008D05F3" w:rsidRPr="001E3C71">
        <w:rPr>
          <w:rFonts w:eastAsia="Calibri" w:cs="Calibri"/>
          <w:szCs w:val="21"/>
        </w:rPr>
        <w:t xml:space="preserve"> Guidelines on all of its projects to which the </w:t>
      </w:r>
      <w:r w:rsidR="00CE6334">
        <w:rPr>
          <w:rFonts w:eastAsia="Calibri"/>
          <w:szCs w:val="21"/>
        </w:rPr>
        <w:t>Qld</w:t>
      </w:r>
      <w:r w:rsidR="008D05F3" w:rsidRPr="001E3C71">
        <w:rPr>
          <w:rFonts w:eastAsia="Calibri" w:cs="Calibri"/>
          <w:szCs w:val="21"/>
        </w:rPr>
        <w:t xml:space="preserve"> Guidelines apply or have applied, and have complied with all applicable legislation, court and tribunal orders, directions and decisions, and industrial instruments</w:t>
      </w:r>
    </w:p>
    <w:p w14:paraId="27BB9FD9" w14:textId="77777777" w:rsidR="001C4A16" w:rsidRPr="001E3C71" w:rsidRDefault="001C4A16" w:rsidP="00CF4C11">
      <w:pPr>
        <w:pStyle w:val="PFParaNumLevel1"/>
        <w:numPr>
          <w:ilvl w:val="1"/>
          <w:numId w:val="32"/>
        </w:numPr>
        <w:rPr>
          <w:rFonts w:eastAsia="Calibri" w:cs="Calibri"/>
          <w:szCs w:val="21"/>
        </w:rPr>
      </w:pPr>
      <w:r w:rsidRPr="001E3C71">
        <w:rPr>
          <w:rFonts w:eastAsia="Calibri" w:cs="Calibri"/>
          <w:szCs w:val="21"/>
        </w:rPr>
        <w:t xml:space="preserve">It </w:t>
      </w:r>
      <w:r w:rsidR="008D05F3" w:rsidRPr="001E3C71">
        <w:rPr>
          <w:rFonts w:eastAsia="Calibri" w:cs="Calibri"/>
          <w:szCs w:val="21"/>
        </w:rPr>
        <w:t>confirms</w:t>
      </w:r>
      <w:r w:rsidR="008D05F3" w:rsidRPr="001E3C71">
        <w:rPr>
          <w:rFonts w:eastAsia="Calibri" w:cs="Calibri"/>
          <w:spacing w:val="-6"/>
          <w:szCs w:val="21"/>
        </w:rPr>
        <w:t xml:space="preserve"> </w:t>
      </w:r>
      <w:r w:rsidR="008D05F3" w:rsidRPr="001E3C71">
        <w:rPr>
          <w:rFonts w:eastAsia="Calibri" w:cs="Calibri"/>
          <w:szCs w:val="21"/>
        </w:rPr>
        <w:t>that,</w:t>
      </w:r>
      <w:r w:rsidR="008D05F3" w:rsidRPr="001E3C71">
        <w:rPr>
          <w:rFonts w:eastAsia="Calibri" w:cs="Calibri"/>
          <w:spacing w:val="-3"/>
          <w:szCs w:val="21"/>
        </w:rPr>
        <w:t xml:space="preserve"> </w:t>
      </w:r>
      <w:r w:rsidR="008D05F3" w:rsidRPr="001E3C71">
        <w:rPr>
          <w:rFonts w:eastAsia="Calibri" w:cs="Calibri"/>
          <w:szCs w:val="21"/>
        </w:rPr>
        <w:t>where</w:t>
      </w:r>
      <w:r w:rsidR="008D05F3" w:rsidRPr="001E3C71">
        <w:rPr>
          <w:rFonts w:eastAsia="Calibri" w:cs="Calibri"/>
          <w:spacing w:val="-7"/>
          <w:szCs w:val="21"/>
        </w:rPr>
        <w:t xml:space="preserve"> </w:t>
      </w:r>
      <w:r w:rsidR="008D05F3" w:rsidRPr="001E3C71">
        <w:rPr>
          <w:rFonts w:eastAsia="Calibri" w:cs="Calibri"/>
          <w:spacing w:val="1"/>
          <w:szCs w:val="21"/>
        </w:rPr>
        <w:t>i</w:t>
      </w:r>
      <w:r w:rsidR="008D05F3" w:rsidRPr="001E3C71">
        <w:rPr>
          <w:rFonts w:eastAsia="Calibri" w:cs="Calibri"/>
          <w:szCs w:val="21"/>
        </w:rPr>
        <w:t>t</w:t>
      </w:r>
      <w:r w:rsidR="008D05F3" w:rsidRPr="001E3C71">
        <w:rPr>
          <w:rFonts w:eastAsia="Calibri" w:cs="Calibri"/>
          <w:spacing w:val="-1"/>
          <w:szCs w:val="21"/>
        </w:rPr>
        <w:t xml:space="preserve"> </w:t>
      </w:r>
      <w:r w:rsidR="008D05F3" w:rsidRPr="001E3C71">
        <w:rPr>
          <w:rFonts w:eastAsia="Calibri" w:cs="Calibri"/>
          <w:spacing w:val="1"/>
          <w:szCs w:val="21"/>
        </w:rPr>
        <w:t>an</w:t>
      </w:r>
      <w:r w:rsidR="008D05F3" w:rsidRPr="001E3C71">
        <w:rPr>
          <w:rFonts w:eastAsia="Calibri" w:cs="Calibri"/>
          <w:szCs w:val="21"/>
        </w:rPr>
        <w:t>d</w:t>
      </w:r>
      <w:r w:rsidR="008D05F3" w:rsidRPr="001E3C71">
        <w:rPr>
          <w:rFonts w:eastAsia="Calibri" w:cs="Calibri"/>
          <w:spacing w:val="-2"/>
          <w:szCs w:val="21"/>
        </w:rPr>
        <w:t xml:space="preserve"> </w:t>
      </w:r>
      <w:r w:rsidR="008D05F3" w:rsidRPr="001E3C71">
        <w:rPr>
          <w:rFonts w:eastAsia="Calibri" w:cs="Calibri"/>
          <w:szCs w:val="21"/>
        </w:rPr>
        <w:t>its</w:t>
      </w:r>
      <w:r w:rsidR="008D05F3" w:rsidRPr="001E3C71">
        <w:rPr>
          <w:rFonts w:eastAsia="Calibri" w:cs="Calibri"/>
          <w:spacing w:val="-2"/>
          <w:szCs w:val="21"/>
        </w:rPr>
        <w:t xml:space="preserve"> </w:t>
      </w:r>
      <w:r w:rsidR="008D05F3" w:rsidRPr="001E3C71">
        <w:rPr>
          <w:rFonts w:eastAsia="Calibri" w:cs="Calibri"/>
          <w:szCs w:val="21"/>
        </w:rPr>
        <w:t>relat</w:t>
      </w:r>
      <w:r w:rsidR="008D05F3" w:rsidRPr="001E3C71">
        <w:rPr>
          <w:rFonts w:eastAsia="Calibri" w:cs="Calibri"/>
          <w:spacing w:val="-1"/>
          <w:szCs w:val="21"/>
        </w:rPr>
        <w:t>e</w:t>
      </w:r>
      <w:r w:rsidR="008D05F3" w:rsidRPr="001E3C71">
        <w:rPr>
          <w:rFonts w:eastAsia="Calibri" w:cs="Calibri"/>
          <w:szCs w:val="21"/>
        </w:rPr>
        <w:t>d</w:t>
      </w:r>
      <w:r w:rsidR="008D05F3" w:rsidRPr="001E3C71">
        <w:rPr>
          <w:rFonts w:eastAsia="Calibri" w:cs="Calibri"/>
          <w:spacing w:val="-7"/>
          <w:szCs w:val="21"/>
        </w:rPr>
        <w:t xml:space="preserve"> </w:t>
      </w:r>
      <w:r w:rsidR="008D05F3" w:rsidRPr="001E3C71">
        <w:rPr>
          <w:rFonts w:eastAsia="Calibri" w:cs="Calibri"/>
          <w:spacing w:val="1"/>
          <w:szCs w:val="21"/>
        </w:rPr>
        <w:t>en</w:t>
      </w:r>
      <w:r w:rsidR="008D05F3" w:rsidRPr="001E3C71">
        <w:rPr>
          <w:rFonts w:eastAsia="Calibri" w:cs="Calibri"/>
          <w:szCs w:val="21"/>
        </w:rPr>
        <w:t>tities</w:t>
      </w:r>
      <w:r w:rsidR="008D05F3" w:rsidRPr="001E3C71">
        <w:rPr>
          <w:rFonts w:eastAsia="Calibri" w:cs="Calibri"/>
          <w:spacing w:val="-7"/>
          <w:szCs w:val="21"/>
        </w:rPr>
        <w:t xml:space="preserve"> </w:t>
      </w:r>
      <w:r w:rsidR="008D05F3" w:rsidRPr="001E3C71">
        <w:rPr>
          <w:rFonts w:eastAsia="Calibri" w:cs="Calibri"/>
          <w:szCs w:val="21"/>
        </w:rPr>
        <w:t>are,</w:t>
      </w:r>
      <w:r w:rsidR="008D05F3" w:rsidRPr="001E3C71">
        <w:rPr>
          <w:rFonts w:eastAsia="Calibri" w:cs="Calibri"/>
          <w:spacing w:val="-3"/>
          <w:szCs w:val="21"/>
        </w:rPr>
        <w:t xml:space="preserve"> </w:t>
      </w:r>
      <w:r w:rsidR="008D05F3" w:rsidRPr="001E3C71">
        <w:rPr>
          <w:rFonts w:eastAsia="Calibri" w:cs="Calibri"/>
          <w:spacing w:val="1"/>
          <w:szCs w:val="21"/>
        </w:rPr>
        <w:t>o</w:t>
      </w:r>
      <w:r w:rsidR="008D05F3" w:rsidRPr="001E3C71">
        <w:rPr>
          <w:rFonts w:eastAsia="Calibri" w:cs="Calibri"/>
          <w:szCs w:val="21"/>
        </w:rPr>
        <w:t>r</w:t>
      </w:r>
      <w:r w:rsidR="008D05F3" w:rsidRPr="001E3C71">
        <w:rPr>
          <w:rFonts w:eastAsia="Calibri" w:cs="Calibri"/>
          <w:spacing w:val="-1"/>
          <w:szCs w:val="21"/>
        </w:rPr>
        <w:t xml:space="preserve"> </w:t>
      </w:r>
      <w:r w:rsidR="008D05F3" w:rsidRPr="001E3C71">
        <w:rPr>
          <w:rFonts w:eastAsia="Calibri" w:cs="Calibri"/>
          <w:szCs w:val="21"/>
        </w:rPr>
        <w:t>have</w:t>
      </w:r>
      <w:r w:rsidR="008D05F3" w:rsidRPr="001E3C71">
        <w:rPr>
          <w:rFonts w:eastAsia="Calibri" w:cs="Calibri"/>
          <w:spacing w:val="-5"/>
          <w:szCs w:val="21"/>
        </w:rPr>
        <w:t xml:space="preserve"> </w:t>
      </w:r>
      <w:r w:rsidR="008D05F3" w:rsidRPr="001E3C71">
        <w:rPr>
          <w:rFonts w:eastAsia="Calibri" w:cs="Calibri"/>
          <w:szCs w:val="21"/>
        </w:rPr>
        <w:t>be</w:t>
      </w:r>
      <w:r w:rsidR="008D05F3" w:rsidRPr="001E3C71">
        <w:rPr>
          <w:rFonts w:eastAsia="Calibri" w:cs="Calibri"/>
          <w:spacing w:val="1"/>
          <w:szCs w:val="21"/>
        </w:rPr>
        <w:t>e</w:t>
      </w:r>
      <w:r w:rsidR="008D05F3" w:rsidRPr="001E3C71">
        <w:rPr>
          <w:rFonts w:eastAsia="Calibri" w:cs="Calibri"/>
          <w:szCs w:val="21"/>
        </w:rPr>
        <w:t>n,</w:t>
      </w:r>
      <w:r w:rsidR="008D05F3" w:rsidRPr="001E3C71">
        <w:rPr>
          <w:rFonts w:eastAsia="Calibri" w:cs="Calibri"/>
          <w:spacing w:val="-5"/>
          <w:szCs w:val="21"/>
        </w:rPr>
        <w:t xml:space="preserve"> </w:t>
      </w:r>
      <w:r w:rsidR="008D05F3" w:rsidRPr="001E3C71">
        <w:rPr>
          <w:rFonts w:eastAsia="Calibri" w:cs="Calibri"/>
          <w:szCs w:val="21"/>
        </w:rPr>
        <w:t>required</w:t>
      </w:r>
      <w:r w:rsidR="008D05F3" w:rsidRPr="001E3C71">
        <w:rPr>
          <w:rFonts w:eastAsia="Calibri" w:cs="Calibri"/>
          <w:spacing w:val="-8"/>
          <w:szCs w:val="21"/>
        </w:rPr>
        <w:t xml:space="preserve"> </w:t>
      </w:r>
      <w:r w:rsidR="008D05F3" w:rsidRPr="001E3C71">
        <w:rPr>
          <w:rFonts w:eastAsia="Calibri" w:cs="Calibri"/>
          <w:szCs w:val="21"/>
        </w:rPr>
        <w:t>to comply</w:t>
      </w:r>
      <w:r w:rsidR="008D05F3" w:rsidRPr="001E3C71">
        <w:rPr>
          <w:rFonts w:eastAsia="Calibri" w:cs="Calibri"/>
          <w:spacing w:val="-5"/>
          <w:szCs w:val="21"/>
        </w:rPr>
        <w:t xml:space="preserve"> </w:t>
      </w:r>
      <w:r w:rsidR="008D05F3" w:rsidRPr="001E3C71">
        <w:rPr>
          <w:rFonts w:eastAsia="Calibri" w:cs="Calibri"/>
          <w:szCs w:val="21"/>
        </w:rPr>
        <w:t>with</w:t>
      </w:r>
      <w:r w:rsidR="008D05F3" w:rsidRPr="001E3C71">
        <w:rPr>
          <w:rFonts w:eastAsia="Calibri" w:cs="Calibri"/>
          <w:spacing w:val="-3"/>
          <w:szCs w:val="21"/>
        </w:rPr>
        <w:t xml:space="preserve"> </w:t>
      </w:r>
      <w:r w:rsidR="008D05F3" w:rsidRPr="001E3C71">
        <w:rPr>
          <w:rFonts w:eastAsia="Calibri" w:cs="Calibri"/>
          <w:szCs w:val="21"/>
        </w:rPr>
        <w:t>the</w:t>
      </w:r>
      <w:r w:rsidR="008D05F3" w:rsidRPr="001E3C71">
        <w:rPr>
          <w:rFonts w:eastAsia="Calibri" w:cs="Calibri"/>
          <w:spacing w:val="-4"/>
          <w:szCs w:val="21"/>
        </w:rPr>
        <w:t xml:space="preserve"> </w:t>
      </w:r>
      <w:r w:rsidRPr="001E3C71">
        <w:rPr>
          <w:rFonts w:eastAsia="Calibri" w:cs="Calibri"/>
          <w:szCs w:val="21"/>
        </w:rPr>
        <w:t>Commonwealth</w:t>
      </w:r>
      <w:r w:rsidR="008D05F3" w:rsidRPr="001E3C71">
        <w:rPr>
          <w:rFonts w:eastAsia="Calibri" w:cs="Calibri"/>
          <w:spacing w:val="-7"/>
          <w:szCs w:val="21"/>
        </w:rPr>
        <w:t xml:space="preserve"> </w:t>
      </w:r>
      <w:r w:rsidR="008D05F3" w:rsidRPr="001E3C71">
        <w:rPr>
          <w:rFonts w:eastAsia="Calibri" w:cs="Calibri"/>
          <w:szCs w:val="21"/>
        </w:rPr>
        <w:t>Building</w:t>
      </w:r>
      <w:r w:rsidR="008D05F3" w:rsidRPr="001E3C71">
        <w:rPr>
          <w:rFonts w:eastAsia="Calibri" w:cs="Calibri"/>
          <w:spacing w:val="-6"/>
          <w:szCs w:val="21"/>
        </w:rPr>
        <w:t xml:space="preserve"> </w:t>
      </w:r>
      <w:r w:rsidR="008D05F3" w:rsidRPr="001E3C71">
        <w:rPr>
          <w:rFonts w:eastAsia="Calibri" w:cs="Calibri"/>
          <w:szCs w:val="21"/>
        </w:rPr>
        <w:t>Code</w:t>
      </w:r>
      <w:r w:rsidR="008D05F3" w:rsidRPr="001E3C71">
        <w:rPr>
          <w:rFonts w:eastAsia="Calibri" w:cs="Calibri"/>
          <w:spacing w:val="-5"/>
          <w:szCs w:val="21"/>
        </w:rPr>
        <w:t xml:space="preserve"> </w:t>
      </w:r>
      <w:r w:rsidR="008D05F3" w:rsidRPr="001E3C71">
        <w:rPr>
          <w:rFonts w:eastAsia="Calibri" w:cs="Calibri"/>
          <w:spacing w:val="1"/>
          <w:szCs w:val="21"/>
        </w:rPr>
        <w:t>2</w:t>
      </w:r>
      <w:r w:rsidR="008D05F3" w:rsidRPr="001E3C71">
        <w:rPr>
          <w:rFonts w:eastAsia="Calibri" w:cs="Calibri"/>
          <w:szCs w:val="21"/>
        </w:rPr>
        <w:t>013</w:t>
      </w:r>
      <w:r w:rsidR="008D05F3" w:rsidRPr="001E3C71">
        <w:rPr>
          <w:rFonts w:eastAsia="Calibri" w:cs="Calibri"/>
          <w:spacing w:val="-4"/>
          <w:szCs w:val="21"/>
        </w:rPr>
        <w:t xml:space="preserve"> </w:t>
      </w:r>
      <w:r w:rsidR="008D05F3" w:rsidRPr="001E3C71">
        <w:rPr>
          <w:rFonts w:eastAsia="Calibri" w:cs="Calibri"/>
          <w:szCs w:val="21"/>
        </w:rPr>
        <w:t>as</w:t>
      </w:r>
      <w:r w:rsidR="008D05F3" w:rsidRPr="001E3C71">
        <w:rPr>
          <w:rFonts w:eastAsia="Calibri" w:cs="Calibri"/>
          <w:spacing w:val="-2"/>
          <w:szCs w:val="21"/>
        </w:rPr>
        <w:t xml:space="preserve"> </w:t>
      </w:r>
      <w:r w:rsidR="008D05F3" w:rsidRPr="001E3C71">
        <w:rPr>
          <w:rFonts w:eastAsia="Calibri" w:cs="Calibri"/>
          <w:szCs w:val="21"/>
        </w:rPr>
        <w:t>a</w:t>
      </w:r>
      <w:r w:rsidR="008D05F3" w:rsidRPr="001E3C71">
        <w:rPr>
          <w:rFonts w:eastAsia="Calibri" w:cs="Calibri"/>
          <w:spacing w:val="1"/>
          <w:szCs w:val="21"/>
        </w:rPr>
        <w:t>m</w:t>
      </w:r>
      <w:r w:rsidR="008D05F3" w:rsidRPr="001E3C71">
        <w:rPr>
          <w:rFonts w:eastAsia="Calibri" w:cs="Calibri"/>
          <w:szCs w:val="21"/>
        </w:rPr>
        <w:t>ended</w:t>
      </w:r>
      <w:r w:rsidR="008D05F3" w:rsidRPr="001E3C71">
        <w:rPr>
          <w:rFonts w:eastAsia="Calibri" w:cs="Calibri"/>
          <w:spacing w:val="-8"/>
          <w:szCs w:val="21"/>
        </w:rPr>
        <w:t xml:space="preserve"> </w:t>
      </w:r>
      <w:r w:rsidR="008D05F3" w:rsidRPr="001E3C71">
        <w:rPr>
          <w:rFonts w:eastAsia="Calibri" w:cs="Calibri"/>
          <w:szCs w:val="21"/>
        </w:rPr>
        <w:t>from time</w:t>
      </w:r>
      <w:r w:rsidR="008D05F3" w:rsidRPr="001E3C71">
        <w:rPr>
          <w:rFonts w:eastAsia="Calibri" w:cs="Calibri"/>
          <w:spacing w:val="-3"/>
          <w:szCs w:val="21"/>
        </w:rPr>
        <w:t xml:space="preserve"> </w:t>
      </w:r>
      <w:r w:rsidR="008D05F3" w:rsidRPr="001E3C71">
        <w:rPr>
          <w:rFonts w:eastAsia="Calibri" w:cs="Calibri"/>
          <w:szCs w:val="21"/>
        </w:rPr>
        <w:t>to</w:t>
      </w:r>
      <w:r w:rsidR="008D05F3" w:rsidRPr="001E3C71">
        <w:rPr>
          <w:rFonts w:eastAsia="Calibri" w:cs="Calibri"/>
          <w:spacing w:val="-1"/>
          <w:szCs w:val="21"/>
        </w:rPr>
        <w:t xml:space="preserve"> </w:t>
      </w:r>
      <w:r w:rsidR="008D05F3" w:rsidRPr="001E3C71">
        <w:rPr>
          <w:rFonts w:eastAsia="Calibri" w:cs="Calibri"/>
          <w:szCs w:val="21"/>
        </w:rPr>
        <w:t xml:space="preserve">time, </w:t>
      </w:r>
      <w:r w:rsidRPr="001E3C71">
        <w:rPr>
          <w:rFonts w:eastAsia="Calibri" w:cs="Calibri"/>
          <w:szCs w:val="21"/>
        </w:rPr>
        <w:t>it has complied</w:t>
      </w:r>
    </w:p>
    <w:p w14:paraId="628222BF" w14:textId="54796688" w:rsidR="008D05F3" w:rsidRPr="001E3C71" w:rsidRDefault="001C4A16" w:rsidP="00CF4C11">
      <w:pPr>
        <w:pStyle w:val="PFParaNumLevel1"/>
        <w:numPr>
          <w:ilvl w:val="1"/>
          <w:numId w:val="32"/>
        </w:numPr>
        <w:rPr>
          <w:rFonts w:eastAsia="Calibri" w:cs="Calibri"/>
          <w:szCs w:val="21"/>
        </w:rPr>
      </w:pPr>
      <w:r w:rsidRPr="001E3C71">
        <w:rPr>
          <w:rFonts w:eastAsia="Calibri" w:cs="Calibri"/>
          <w:szCs w:val="21"/>
        </w:rPr>
        <w:t xml:space="preserve">It </w:t>
      </w:r>
      <w:r w:rsidR="008D05F3" w:rsidRPr="001E3C71">
        <w:rPr>
          <w:rFonts w:eastAsia="Calibri" w:cs="Calibri"/>
          <w:szCs w:val="21"/>
        </w:rPr>
        <w:t xml:space="preserve">warrants that neither it, nor any of its related entities, are subject to a sanction in connection with the </w:t>
      </w:r>
      <w:r w:rsidR="00CE6334">
        <w:rPr>
          <w:rFonts w:eastAsia="Calibri" w:cs="Calibri"/>
          <w:szCs w:val="21"/>
        </w:rPr>
        <w:t>Ql</w:t>
      </w:r>
      <w:r w:rsidR="00CE6334" w:rsidRPr="001E3C71">
        <w:rPr>
          <w:rFonts w:eastAsia="Calibri" w:cs="Calibri"/>
          <w:szCs w:val="21"/>
        </w:rPr>
        <w:t xml:space="preserve">d </w:t>
      </w:r>
      <w:r w:rsidR="008D05F3" w:rsidRPr="001E3C71">
        <w:rPr>
          <w:rFonts w:eastAsia="Calibri" w:cs="Calibri"/>
          <w:szCs w:val="21"/>
        </w:rPr>
        <w:t>Code</w:t>
      </w:r>
      <w:r w:rsidRPr="001E3C71">
        <w:rPr>
          <w:rFonts w:eastAsia="Calibri" w:cs="Calibri"/>
          <w:szCs w:val="21"/>
        </w:rPr>
        <w:t xml:space="preserve"> </w:t>
      </w:r>
      <w:r w:rsidR="008D05F3" w:rsidRPr="001E3C71">
        <w:rPr>
          <w:rFonts w:eastAsia="Calibri" w:cs="Calibri"/>
          <w:szCs w:val="21"/>
        </w:rPr>
        <w:t xml:space="preserve">or </w:t>
      </w:r>
      <w:r w:rsidR="00CE6334">
        <w:rPr>
          <w:rFonts w:eastAsia="Calibri"/>
          <w:szCs w:val="21"/>
        </w:rPr>
        <w:t>Qld</w:t>
      </w:r>
      <w:r w:rsidR="008D05F3" w:rsidRPr="001E3C71">
        <w:rPr>
          <w:rFonts w:eastAsia="Calibri" w:cs="Calibri"/>
          <w:szCs w:val="21"/>
        </w:rPr>
        <w:t xml:space="preserve"> Guidelines or other circumstance that would preclude the </w:t>
      </w:r>
      <w:r w:rsidRPr="001E3C71">
        <w:rPr>
          <w:rFonts w:eastAsia="Calibri" w:cs="Calibri"/>
          <w:szCs w:val="21"/>
        </w:rPr>
        <w:t>t</w:t>
      </w:r>
      <w:r w:rsidR="008D05F3" w:rsidRPr="001E3C71">
        <w:rPr>
          <w:rFonts w:eastAsia="Calibri" w:cs="Calibri"/>
          <w:szCs w:val="21"/>
        </w:rPr>
        <w:t xml:space="preserve">enderer from submitting </w:t>
      </w:r>
      <w:r w:rsidRPr="001E3C71">
        <w:rPr>
          <w:rFonts w:eastAsia="Calibri" w:cs="Calibri"/>
          <w:szCs w:val="21"/>
        </w:rPr>
        <w:t>a t</w:t>
      </w:r>
      <w:r w:rsidR="008D05F3" w:rsidRPr="001E3C71">
        <w:rPr>
          <w:rFonts w:eastAsia="Calibri" w:cs="Calibri"/>
          <w:szCs w:val="21"/>
        </w:rPr>
        <w:t xml:space="preserve">ender or, if its </w:t>
      </w:r>
      <w:r w:rsidRPr="001E3C71">
        <w:rPr>
          <w:rFonts w:eastAsia="Calibri" w:cs="Calibri"/>
          <w:szCs w:val="21"/>
        </w:rPr>
        <w:t>tender is accepted, the t</w:t>
      </w:r>
      <w:r w:rsidR="008D05F3" w:rsidRPr="001E3C71">
        <w:rPr>
          <w:rFonts w:eastAsia="Calibri" w:cs="Calibri"/>
          <w:szCs w:val="21"/>
        </w:rPr>
        <w:t xml:space="preserve">enderer being awarded a </w:t>
      </w:r>
      <w:r w:rsidRPr="001E3C71">
        <w:rPr>
          <w:rFonts w:eastAsia="Calibri" w:cs="Calibri"/>
          <w:szCs w:val="21"/>
        </w:rPr>
        <w:t>sub</w:t>
      </w:r>
      <w:r w:rsidR="008D05F3" w:rsidRPr="001E3C71">
        <w:rPr>
          <w:rFonts w:eastAsia="Calibri" w:cs="Calibri"/>
          <w:szCs w:val="21"/>
        </w:rPr>
        <w:t>contract</w:t>
      </w:r>
      <w:r w:rsidRPr="001E3C71">
        <w:rPr>
          <w:rFonts w:eastAsia="Calibri" w:cs="Calibri"/>
          <w:szCs w:val="21"/>
        </w:rPr>
        <w:t>.</w:t>
      </w:r>
    </w:p>
    <w:p w14:paraId="6C37B4A9" w14:textId="3DA8418A" w:rsidR="008D05F3" w:rsidRPr="001E3C71" w:rsidRDefault="008D05F3" w:rsidP="001E3C71">
      <w:pPr>
        <w:pStyle w:val="PFParaNumLevel1"/>
        <w:rPr>
          <w:rFonts w:eastAsia="Calibri" w:cs="Calibri"/>
          <w:szCs w:val="21"/>
        </w:rPr>
      </w:pPr>
      <w:r w:rsidRPr="001E3C71">
        <w:rPr>
          <w:rFonts w:eastAsia="Calibri" w:cs="Calibri"/>
          <w:szCs w:val="21"/>
        </w:rPr>
        <w:t>The</w:t>
      </w:r>
      <w:r w:rsidR="001C4A16" w:rsidRPr="001E3C71">
        <w:rPr>
          <w:rFonts w:eastAsia="Calibri" w:cs="Calibri"/>
          <w:spacing w:val="-4"/>
          <w:szCs w:val="21"/>
        </w:rPr>
        <w:t xml:space="preserve"> t</w:t>
      </w:r>
      <w:r w:rsidRPr="001E3C71">
        <w:rPr>
          <w:rFonts w:eastAsia="Calibri" w:cs="Calibri"/>
          <w:spacing w:val="-4"/>
          <w:szCs w:val="21"/>
        </w:rPr>
        <w:t xml:space="preserve">enderer acknowledges and accepts that the Attorney-General of the State of Queensland, </w:t>
      </w:r>
      <w:r w:rsidRPr="001E3C71">
        <w:rPr>
          <w:rFonts w:eastAsia="Calibri" w:cs="Calibri"/>
          <w:szCs w:val="21"/>
        </w:rPr>
        <w:t>th</w:t>
      </w:r>
      <w:r w:rsidRPr="001E3C71">
        <w:rPr>
          <w:rFonts w:eastAsia="Calibri" w:cs="Calibri"/>
          <w:spacing w:val="2"/>
          <w:szCs w:val="21"/>
        </w:rPr>
        <w:t>r</w:t>
      </w:r>
      <w:r w:rsidRPr="001E3C71">
        <w:rPr>
          <w:rFonts w:eastAsia="Calibri" w:cs="Calibri"/>
          <w:spacing w:val="1"/>
          <w:szCs w:val="21"/>
        </w:rPr>
        <w:t>o</w:t>
      </w:r>
      <w:r w:rsidRPr="001E3C71">
        <w:rPr>
          <w:rFonts w:eastAsia="Calibri" w:cs="Calibri"/>
          <w:szCs w:val="21"/>
        </w:rPr>
        <w:t>ugh</w:t>
      </w:r>
      <w:r w:rsidRPr="001E3C71">
        <w:rPr>
          <w:rFonts w:eastAsia="Calibri" w:cs="Calibri"/>
          <w:spacing w:val="-8"/>
          <w:szCs w:val="21"/>
        </w:rPr>
        <w:t xml:space="preserve"> </w:t>
      </w:r>
      <w:r w:rsidRPr="001E3C71">
        <w:rPr>
          <w:rFonts w:eastAsia="Calibri" w:cs="Calibri"/>
          <w:szCs w:val="21"/>
        </w:rPr>
        <w:t>the</w:t>
      </w:r>
      <w:r w:rsidRPr="001E3C71">
        <w:rPr>
          <w:rFonts w:eastAsia="Calibri" w:cs="Calibri"/>
          <w:spacing w:val="-4"/>
          <w:szCs w:val="21"/>
        </w:rPr>
        <w:t xml:space="preserve"> </w:t>
      </w:r>
      <w:r w:rsidRPr="001E3C71">
        <w:rPr>
          <w:rFonts w:eastAsia="Calibri" w:cs="Calibri"/>
          <w:szCs w:val="21"/>
        </w:rPr>
        <w:t>B</w:t>
      </w:r>
      <w:r w:rsidRPr="001E3C71">
        <w:rPr>
          <w:rFonts w:eastAsia="Calibri" w:cs="Calibri"/>
          <w:spacing w:val="1"/>
          <w:szCs w:val="21"/>
        </w:rPr>
        <w:t>u</w:t>
      </w:r>
      <w:r w:rsidRPr="001E3C71">
        <w:rPr>
          <w:rFonts w:eastAsia="Calibri" w:cs="Calibri"/>
          <w:szCs w:val="21"/>
        </w:rPr>
        <w:t>i</w:t>
      </w:r>
      <w:r w:rsidRPr="001E3C71">
        <w:rPr>
          <w:rFonts w:eastAsia="Calibri" w:cs="Calibri"/>
          <w:spacing w:val="1"/>
          <w:szCs w:val="21"/>
        </w:rPr>
        <w:t>l</w:t>
      </w:r>
      <w:r w:rsidRPr="001E3C71">
        <w:rPr>
          <w:rFonts w:eastAsia="Calibri" w:cs="Calibri"/>
          <w:szCs w:val="21"/>
        </w:rPr>
        <w:t>ding</w:t>
      </w:r>
      <w:r w:rsidRPr="001E3C71">
        <w:rPr>
          <w:rFonts w:eastAsia="Calibri" w:cs="Calibri"/>
          <w:spacing w:val="-6"/>
          <w:szCs w:val="21"/>
        </w:rPr>
        <w:t xml:space="preserve"> </w:t>
      </w:r>
      <w:r w:rsidRPr="001E3C71">
        <w:rPr>
          <w:rFonts w:eastAsia="Calibri" w:cs="Calibri"/>
          <w:szCs w:val="21"/>
        </w:rPr>
        <w:t>Const</w:t>
      </w:r>
      <w:r w:rsidRPr="001E3C71">
        <w:rPr>
          <w:rFonts w:eastAsia="Calibri" w:cs="Calibri"/>
          <w:spacing w:val="1"/>
          <w:szCs w:val="21"/>
        </w:rPr>
        <w:t>ru</w:t>
      </w:r>
      <w:r w:rsidRPr="001E3C71">
        <w:rPr>
          <w:rFonts w:eastAsia="Calibri" w:cs="Calibri"/>
          <w:szCs w:val="21"/>
        </w:rPr>
        <w:t>ction Compliance</w:t>
      </w:r>
      <w:r w:rsidRPr="001E3C71">
        <w:rPr>
          <w:rFonts w:eastAsia="Calibri" w:cs="Calibri"/>
          <w:spacing w:val="-9"/>
          <w:szCs w:val="21"/>
        </w:rPr>
        <w:t xml:space="preserve"> </w:t>
      </w:r>
      <w:r w:rsidRPr="001E3C71">
        <w:rPr>
          <w:rFonts w:eastAsia="Calibri" w:cs="Calibri"/>
          <w:szCs w:val="21"/>
        </w:rPr>
        <w:t>Branch</w:t>
      </w:r>
      <w:r w:rsidRPr="001E3C71">
        <w:rPr>
          <w:rFonts w:eastAsia="Calibri" w:cs="Calibri"/>
          <w:spacing w:val="-5"/>
          <w:szCs w:val="21"/>
        </w:rPr>
        <w:t xml:space="preserve"> </w:t>
      </w:r>
      <w:r w:rsidRPr="001E3C71">
        <w:rPr>
          <w:rFonts w:eastAsia="Calibri" w:cs="Calibri"/>
          <w:spacing w:val="-1"/>
          <w:szCs w:val="21"/>
        </w:rPr>
        <w:t>(</w:t>
      </w:r>
      <w:r w:rsidRPr="001E3C71">
        <w:rPr>
          <w:rFonts w:eastAsia="Calibri" w:cs="Calibri"/>
          <w:b/>
          <w:szCs w:val="21"/>
        </w:rPr>
        <w:t>BCC</w:t>
      </w:r>
      <w:r w:rsidRPr="001E3C71">
        <w:rPr>
          <w:rFonts w:eastAsia="Calibri" w:cs="Calibri"/>
          <w:b/>
          <w:spacing w:val="1"/>
          <w:szCs w:val="21"/>
        </w:rPr>
        <w:t>B</w:t>
      </w:r>
      <w:r w:rsidRPr="001E3C71">
        <w:rPr>
          <w:rFonts w:eastAsia="Calibri" w:cs="Calibri"/>
          <w:spacing w:val="-1"/>
          <w:szCs w:val="21"/>
        </w:rPr>
        <w:t>)</w:t>
      </w:r>
      <w:r w:rsidRPr="001E3C71">
        <w:rPr>
          <w:rFonts w:eastAsia="Calibri" w:cs="Calibri"/>
          <w:szCs w:val="21"/>
        </w:rPr>
        <w:t>,</w:t>
      </w:r>
      <w:r w:rsidRPr="001E3C71">
        <w:rPr>
          <w:rFonts w:eastAsia="Calibri" w:cs="Calibri"/>
          <w:spacing w:val="-6"/>
          <w:szCs w:val="21"/>
        </w:rPr>
        <w:t xml:space="preserve"> Department of Justice and </w:t>
      </w:r>
      <w:r w:rsidRPr="001E3C71">
        <w:rPr>
          <w:rFonts w:eastAsia="Calibri" w:cs="Calibri"/>
          <w:spacing w:val="-6"/>
          <w:szCs w:val="21"/>
        </w:rPr>
        <w:lastRenderedPageBreak/>
        <w:t xml:space="preserve">Attorney-General </w:t>
      </w:r>
      <w:r w:rsidRPr="001E3C71">
        <w:rPr>
          <w:rFonts w:eastAsia="Calibri" w:cs="Calibri"/>
          <w:szCs w:val="21"/>
        </w:rPr>
        <w:t>has</w:t>
      </w:r>
      <w:r w:rsidRPr="001E3C71">
        <w:rPr>
          <w:rFonts w:eastAsia="Calibri" w:cs="Calibri"/>
          <w:spacing w:val="-3"/>
          <w:szCs w:val="21"/>
        </w:rPr>
        <w:t xml:space="preserve"> </w:t>
      </w:r>
      <w:r w:rsidRPr="001E3C71">
        <w:rPr>
          <w:rFonts w:eastAsia="Calibri" w:cs="Calibri"/>
          <w:szCs w:val="21"/>
        </w:rPr>
        <w:t>respons</w:t>
      </w:r>
      <w:r w:rsidRPr="001E3C71">
        <w:rPr>
          <w:rFonts w:eastAsia="Calibri" w:cs="Calibri"/>
          <w:spacing w:val="1"/>
          <w:szCs w:val="21"/>
        </w:rPr>
        <w:t>i</w:t>
      </w:r>
      <w:r w:rsidRPr="001E3C71">
        <w:rPr>
          <w:rFonts w:eastAsia="Calibri" w:cs="Calibri"/>
          <w:szCs w:val="21"/>
        </w:rPr>
        <w:t>bility</w:t>
      </w:r>
      <w:r w:rsidRPr="001E3C71">
        <w:rPr>
          <w:rFonts w:eastAsia="Calibri" w:cs="Calibri"/>
          <w:spacing w:val="-13"/>
          <w:szCs w:val="21"/>
        </w:rPr>
        <w:t xml:space="preserve"> </w:t>
      </w:r>
      <w:r w:rsidRPr="001E3C71">
        <w:rPr>
          <w:rFonts w:eastAsia="Calibri" w:cs="Calibri"/>
          <w:szCs w:val="21"/>
        </w:rPr>
        <w:t>for</w:t>
      </w:r>
      <w:r w:rsidRPr="001E3C71">
        <w:rPr>
          <w:rFonts w:eastAsia="Calibri" w:cs="Calibri"/>
          <w:spacing w:val="-2"/>
          <w:szCs w:val="21"/>
        </w:rPr>
        <w:t xml:space="preserve"> monitoring and investigating </w:t>
      </w:r>
      <w:r w:rsidRPr="001E3C71">
        <w:rPr>
          <w:rFonts w:eastAsia="Calibri" w:cs="Calibri"/>
          <w:szCs w:val="21"/>
        </w:rPr>
        <w:t>compliance</w:t>
      </w:r>
      <w:r w:rsidRPr="001E3C71">
        <w:rPr>
          <w:rFonts w:eastAsia="Calibri" w:cs="Calibri"/>
          <w:spacing w:val="1"/>
          <w:szCs w:val="21"/>
        </w:rPr>
        <w:t xml:space="preserve"> </w:t>
      </w:r>
      <w:r w:rsidRPr="001E3C71">
        <w:rPr>
          <w:rFonts w:eastAsia="Calibri" w:cs="Calibri"/>
          <w:szCs w:val="21"/>
        </w:rPr>
        <w:t>with</w:t>
      </w:r>
      <w:r w:rsidRPr="001E3C71">
        <w:rPr>
          <w:rFonts w:eastAsia="Calibri" w:cs="Calibri"/>
          <w:spacing w:val="-5"/>
          <w:szCs w:val="21"/>
        </w:rPr>
        <w:t xml:space="preserve"> </w:t>
      </w:r>
      <w:r w:rsidRPr="001E3C71">
        <w:rPr>
          <w:rFonts w:eastAsia="Calibri" w:cs="Calibri"/>
          <w:szCs w:val="21"/>
        </w:rPr>
        <w:t>the</w:t>
      </w:r>
      <w:r w:rsidRPr="001E3C71">
        <w:rPr>
          <w:rFonts w:eastAsia="Calibri" w:cs="Calibri"/>
          <w:spacing w:val="-2"/>
          <w:szCs w:val="21"/>
        </w:rPr>
        <w:t xml:space="preserve"> </w:t>
      </w:r>
      <w:r w:rsidR="00CE6334">
        <w:rPr>
          <w:rFonts w:eastAsia="Calibri"/>
          <w:szCs w:val="21"/>
        </w:rPr>
        <w:t>Qld</w:t>
      </w:r>
      <w:r w:rsidRPr="001E3C71">
        <w:rPr>
          <w:rFonts w:eastAsia="Calibri" w:cs="Calibri"/>
          <w:spacing w:val="-12"/>
          <w:szCs w:val="21"/>
        </w:rPr>
        <w:t xml:space="preserve"> </w:t>
      </w:r>
      <w:r w:rsidRPr="001E3C71">
        <w:rPr>
          <w:rFonts w:eastAsia="Calibri" w:cs="Calibri"/>
          <w:szCs w:val="21"/>
        </w:rPr>
        <w:t>Code</w:t>
      </w:r>
      <w:r w:rsidR="001C4A16" w:rsidRPr="001E3C71">
        <w:rPr>
          <w:rFonts w:eastAsia="Calibri" w:cs="Calibri"/>
          <w:szCs w:val="21"/>
        </w:rPr>
        <w:t xml:space="preserve"> </w:t>
      </w:r>
      <w:r w:rsidRPr="001E3C71">
        <w:rPr>
          <w:rFonts w:eastAsia="Calibri" w:cs="Calibri"/>
          <w:szCs w:val="21"/>
        </w:rPr>
        <w:t>and</w:t>
      </w:r>
      <w:r w:rsidRPr="001E3C71">
        <w:rPr>
          <w:rFonts w:eastAsia="Calibri" w:cs="Calibri"/>
          <w:spacing w:val="-2"/>
          <w:szCs w:val="21"/>
        </w:rPr>
        <w:t xml:space="preserve"> </w:t>
      </w:r>
      <w:r w:rsidR="00CE6334">
        <w:rPr>
          <w:rFonts w:eastAsia="Calibri"/>
          <w:szCs w:val="21"/>
        </w:rPr>
        <w:t>Qld</w:t>
      </w:r>
      <w:r w:rsidRPr="001E3C71">
        <w:rPr>
          <w:rFonts w:eastAsia="Calibri" w:cs="Calibri"/>
          <w:spacing w:val="-10"/>
          <w:szCs w:val="21"/>
        </w:rPr>
        <w:t xml:space="preserve"> </w:t>
      </w:r>
      <w:r w:rsidRPr="001E3C71">
        <w:rPr>
          <w:rFonts w:eastAsia="Calibri" w:cs="Calibri"/>
          <w:szCs w:val="21"/>
        </w:rPr>
        <w:t>Guid</w:t>
      </w:r>
      <w:r w:rsidRPr="001E3C71">
        <w:rPr>
          <w:rFonts w:eastAsia="Calibri" w:cs="Calibri"/>
          <w:spacing w:val="1"/>
          <w:szCs w:val="21"/>
        </w:rPr>
        <w:t>e</w:t>
      </w:r>
      <w:r w:rsidRPr="001E3C71">
        <w:rPr>
          <w:rFonts w:eastAsia="Calibri" w:cs="Calibri"/>
          <w:szCs w:val="21"/>
        </w:rPr>
        <w:t>lines.</w:t>
      </w:r>
      <w:r w:rsidR="001C4A16">
        <w:rPr>
          <w:rFonts w:eastAsia="Calibri" w:cs="Calibri"/>
          <w:szCs w:val="21"/>
        </w:rPr>
        <w:t xml:space="preserve">  </w:t>
      </w:r>
      <w:r w:rsidRPr="001E3C71">
        <w:rPr>
          <w:rFonts w:eastAsia="Calibri" w:cs="Calibri"/>
          <w:spacing w:val="-4"/>
          <w:szCs w:val="21"/>
        </w:rPr>
        <w:t>The</w:t>
      </w:r>
      <w:r w:rsidRPr="001E3C71">
        <w:rPr>
          <w:rFonts w:eastAsia="Calibri" w:cs="Calibri"/>
          <w:spacing w:val="-2"/>
          <w:szCs w:val="21"/>
        </w:rPr>
        <w:t xml:space="preserve"> </w:t>
      </w:r>
      <w:r w:rsidR="001C4A16" w:rsidRPr="001E3C71">
        <w:rPr>
          <w:rFonts w:eastAsia="Calibri" w:cs="Calibri"/>
          <w:spacing w:val="-2"/>
          <w:szCs w:val="21"/>
        </w:rPr>
        <w:t>t</w:t>
      </w:r>
      <w:r w:rsidRPr="001E3C71">
        <w:rPr>
          <w:rFonts w:eastAsia="Calibri" w:cs="Calibri"/>
          <w:szCs w:val="21"/>
        </w:rPr>
        <w:t>enderer</w:t>
      </w:r>
      <w:r w:rsidRPr="001E3C71">
        <w:rPr>
          <w:rFonts w:eastAsia="Calibri" w:cs="Calibri"/>
          <w:spacing w:val="-7"/>
          <w:szCs w:val="21"/>
        </w:rPr>
        <w:t xml:space="preserve"> </w:t>
      </w:r>
      <w:r w:rsidRPr="001E3C71">
        <w:rPr>
          <w:rFonts w:eastAsia="Calibri" w:cs="Calibri"/>
          <w:szCs w:val="21"/>
        </w:rPr>
        <w:t>acknowledges</w:t>
      </w:r>
      <w:r w:rsidRPr="001E3C71">
        <w:rPr>
          <w:rFonts w:eastAsia="Calibri" w:cs="Calibri"/>
          <w:spacing w:val="-14"/>
          <w:szCs w:val="21"/>
        </w:rPr>
        <w:t xml:space="preserve"> and accepts </w:t>
      </w:r>
      <w:r w:rsidRPr="001E3C71">
        <w:rPr>
          <w:rFonts w:eastAsia="Calibri" w:cs="Calibri"/>
          <w:szCs w:val="21"/>
        </w:rPr>
        <w:t>that</w:t>
      </w:r>
      <w:r w:rsidRPr="001E3C71">
        <w:rPr>
          <w:rFonts w:eastAsia="Calibri" w:cs="Calibri"/>
          <w:spacing w:val="-4"/>
          <w:szCs w:val="21"/>
        </w:rPr>
        <w:t xml:space="preserve"> </w:t>
      </w:r>
      <w:r w:rsidRPr="001E3C71">
        <w:rPr>
          <w:rFonts w:eastAsia="Calibri" w:cs="Calibri"/>
          <w:szCs w:val="21"/>
        </w:rPr>
        <w:t>where</w:t>
      </w:r>
      <w:r w:rsidRPr="001E3C71">
        <w:rPr>
          <w:rFonts w:eastAsia="Calibri" w:cs="Calibri"/>
          <w:spacing w:val="-5"/>
          <w:szCs w:val="21"/>
        </w:rPr>
        <w:t xml:space="preserve"> </w:t>
      </w:r>
      <w:r w:rsidRPr="001E3C71">
        <w:rPr>
          <w:rFonts w:eastAsia="Calibri" w:cs="Calibri"/>
          <w:spacing w:val="1"/>
          <w:szCs w:val="21"/>
        </w:rPr>
        <w:t>i</w:t>
      </w:r>
      <w:r w:rsidRPr="001E3C71">
        <w:rPr>
          <w:rFonts w:eastAsia="Calibri" w:cs="Calibri"/>
          <w:szCs w:val="21"/>
        </w:rPr>
        <w:t xml:space="preserve">t </w:t>
      </w:r>
      <w:r w:rsidRPr="001E3C71">
        <w:rPr>
          <w:rFonts w:eastAsia="Calibri" w:cs="Calibri"/>
          <w:spacing w:val="1"/>
          <w:szCs w:val="21"/>
        </w:rPr>
        <w:t>o</w:t>
      </w:r>
      <w:r w:rsidRPr="001E3C71">
        <w:rPr>
          <w:rFonts w:eastAsia="Calibri" w:cs="Calibri"/>
          <w:szCs w:val="21"/>
        </w:rPr>
        <w:t>r</w:t>
      </w:r>
      <w:r w:rsidRPr="001E3C71">
        <w:rPr>
          <w:rFonts w:eastAsia="Calibri" w:cs="Calibri"/>
          <w:spacing w:val="-2"/>
          <w:szCs w:val="21"/>
        </w:rPr>
        <w:t xml:space="preserve"> its </w:t>
      </w:r>
      <w:r w:rsidRPr="001E3C71">
        <w:rPr>
          <w:rFonts w:eastAsia="Calibri" w:cs="Calibri"/>
          <w:szCs w:val="21"/>
        </w:rPr>
        <w:t>related</w:t>
      </w:r>
      <w:r w:rsidRPr="001E3C71">
        <w:rPr>
          <w:rFonts w:eastAsia="Calibri" w:cs="Calibri"/>
          <w:spacing w:val="-5"/>
          <w:szCs w:val="21"/>
        </w:rPr>
        <w:t xml:space="preserve"> </w:t>
      </w:r>
      <w:r w:rsidRPr="001E3C71">
        <w:rPr>
          <w:rFonts w:eastAsia="Calibri" w:cs="Calibri"/>
          <w:spacing w:val="-4"/>
          <w:szCs w:val="21"/>
        </w:rPr>
        <w:t>entities</w:t>
      </w:r>
      <w:r w:rsidRPr="001E3C71">
        <w:rPr>
          <w:rFonts w:eastAsia="Calibri" w:cs="Calibri"/>
          <w:szCs w:val="21"/>
        </w:rPr>
        <w:t xml:space="preserve"> fail</w:t>
      </w:r>
      <w:r w:rsidRPr="001E3C71">
        <w:rPr>
          <w:rFonts w:eastAsia="Calibri" w:cs="Calibri"/>
          <w:spacing w:val="-4"/>
          <w:szCs w:val="21"/>
        </w:rPr>
        <w:t xml:space="preserve"> </w:t>
      </w:r>
      <w:r w:rsidRPr="001E3C71">
        <w:rPr>
          <w:rFonts w:eastAsia="Calibri" w:cs="Calibri"/>
          <w:spacing w:val="1"/>
          <w:szCs w:val="21"/>
        </w:rPr>
        <w:t>t</w:t>
      </w:r>
      <w:r w:rsidRPr="001E3C71">
        <w:rPr>
          <w:rFonts w:eastAsia="Calibri" w:cs="Calibri"/>
          <w:szCs w:val="21"/>
        </w:rPr>
        <w:t>o</w:t>
      </w:r>
      <w:r w:rsidRPr="001E3C71">
        <w:rPr>
          <w:rFonts w:eastAsia="Calibri" w:cs="Calibri"/>
          <w:spacing w:val="-2"/>
          <w:szCs w:val="21"/>
        </w:rPr>
        <w:t xml:space="preserve"> </w:t>
      </w:r>
      <w:r w:rsidRPr="001E3C71">
        <w:rPr>
          <w:rFonts w:eastAsia="Calibri" w:cs="Calibri"/>
          <w:szCs w:val="21"/>
        </w:rPr>
        <w:t>comply</w:t>
      </w:r>
      <w:r w:rsidRPr="001E3C71">
        <w:rPr>
          <w:rFonts w:eastAsia="Calibri" w:cs="Calibri"/>
          <w:spacing w:val="-5"/>
          <w:szCs w:val="21"/>
        </w:rPr>
        <w:t xml:space="preserve"> </w:t>
      </w:r>
      <w:r w:rsidRPr="001E3C71">
        <w:rPr>
          <w:rFonts w:eastAsia="Calibri" w:cs="Calibri"/>
          <w:w w:val="99"/>
          <w:szCs w:val="21"/>
        </w:rPr>
        <w:t>with the</w:t>
      </w:r>
      <w:r w:rsidRPr="001E3C71">
        <w:rPr>
          <w:rFonts w:eastAsia="Calibri" w:cs="Calibri"/>
          <w:spacing w:val="1"/>
          <w:szCs w:val="21"/>
        </w:rPr>
        <w:t xml:space="preserve"> </w:t>
      </w:r>
      <w:r w:rsidR="00CE6334">
        <w:rPr>
          <w:rFonts w:eastAsia="Calibri"/>
          <w:szCs w:val="21"/>
        </w:rPr>
        <w:t>Qld</w:t>
      </w:r>
      <w:r w:rsidRPr="001E3C71">
        <w:rPr>
          <w:rFonts w:eastAsia="Calibri" w:cs="Calibri"/>
          <w:spacing w:val="-12"/>
          <w:szCs w:val="21"/>
        </w:rPr>
        <w:t xml:space="preserve"> </w:t>
      </w:r>
      <w:r w:rsidRPr="001E3C71">
        <w:rPr>
          <w:rFonts w:eastAsia="Calibri" w:cs="Calibri"/>
          <w:szCs w:val="21"/>
        </w:rPr>
        <w:t>Code</w:t>
      </w:r>
      <w:r w:rsidR="001C4A16" w:rsidRPr="001E3C71">
        <w:rPr>
          <w:rFonts w:eastAsia="Calibri" w:cs="Calibri"/>
          <w:szCs w:val="21"/>
        </w:rPr>
        <w:t xml:space="preserve"> </w:t>
      </w:r>
      <w:r w:rsidRPr="001E3C71">
        <w:rPr>
          <w:rFonts w:eastAsia="Calibri" w:cs="Calibri"/>
          <w:spacing w:val="1"/>
          <w:szCs w:val="21"/>
        </w:rPr>
        <w:t>o</w:t>
      </w:r>
      <w:r w:rsidRPr="001E3C71">
        <w:rPr>
          <w:rFonts w:eastAsia="Calibri" w:cs="Calibri"/>
          <w:szCs w:val="21"/>
        </w:rPr>
        <w:t>r</w:t>
      </w:r>
      <w:r w:rsidRPr="001E3C71">
        <w:rPr>
          <w:rFonts w:eastAsia="Calibri" w:cs="Calibri"/>
          <w:spacing w:val="-1"/>
          <w:szCs w:val="21"/>
        </w:rPr>
        <w:t xml:space="preserve"> </w:t>
      </w:r>
      <w:r w:rsidR="00CE6334">
        <w:rPr>
          <w:rFonts w:eastAsia="Calibri"/>
          <w:szCs w:val="21"/>
        </w:rPr>
        <w:t>Qld</w:t>
      </w:r>
      <w:r w:rsidRPr="001E3C71">
        <w:rPr>
          <w:rFonts w:eastAsia="Calibri" w:cs="Calibri"/>
          <w:spacing w:val="-11"/>
          <w:szCs w:val="21"/>
        </w:rPr>
        <w:t xml:space="preserve"> </w:t>
      </w:r>
      <w:r w:rsidRPr="001E3C71">
        <w:rPr>
          <w:rFonts w:eastAsia="Calibri" w:cs="Calibri"/>
          <w:szCs w:val="21"/>
        </w:rPr>
        <w:t>Guidelines,</w:t>
      </w:r>
      <w:r w:rsidRPr="001E3C71">
        <w:rPr>
          <w:rFonts w:eastAsia="Calibri" w:cs="Calibri"/>
          <w:spacing w:val="-10"/>
          <w:szCs w:val="21"/>
        </w:rPr>
        <w:t xml:space="preserve"> </w:t>
      </w:r>
      <w:r w:rsidRPr="001E3C71">
        <w:rPr>
          <w:rFonts w:eastAsia="Calibri" w:cs="Calibri"/>
          <w:szCs w:val="21"/>
        </w:rPr>
        <w:t>a</w:t>
      </w:r>
      <w:r w:rsidRPr="001E3C71">
        <w:rPr>
          <w:rFonts w:eastAsia="Calibri" w:cs="Calibri"/>
          <w:spacing w:val="-1"/>
          <w:szCs w:val="21"/>
        </w:rPr>
        <w:t xml:space="preserve"> </w:t>
      </w:r>
      <w:r w:rsidRPr="001E3C71">
        <w:rPr>
          <w:rFonts w:eastAsia="Calibri" w:cs="Calibri"/>
          <w:szCs w:val="21"/>
        </w:rPr>
        <w:t>sanction</w:t>
      </w:r>
      <w:r w:rsidRPr="001E3C71">
        <w:rPr>
          <w:rFonts w:eastAsia="Calibri" w:cs="Calibri"/>
          <w:spacing w:val="-8"/>
          <w:szCs w:val="21"/>
        </w:rPr>
        <w:t xml:space="preserve"> </w:t>
      </w:r>
      <w:r w:rsidRPr="001E3C71">
        <w:rPr>
          <w:rFonts w:eastAsia="Calibri" w:cs="Calibri"/>
          <w:szCs w:val="21"/>
        </w:rPr>
        <w:t>may</w:t>
      </w:r>
      <w:r w:rsidRPr="001E3C71">
        <w:rPr>
          <w:rFonts w:eastAsia="Calibri" w:cs="Calibri"/>
          <w:spacing w:val="-3"/>
          <w:szCs w:val="21"/>
        </w:rPr>
        <w:t xml:space="preserve"> </w:t>
      </w:r>
      <w:r w:rsidRPr="001E3C71">
        <w:rPr>
          <w:rFonts w:eastAsia="Calibri" w:cs="Calibri"/>
          <w:spacing w:val="1"/>
          <w:szCs w:val="21"/>
        </w:rPr>
        <w:t>b</w:t>
      </w:r>
      <w:r w:rsidRPr="001E3C71">
        <w:rPr>
          <w:rFonts w:eastAsia="Calibri" w:cs="Calibri"/>
          <w:szCs w:val="21"/>
        </w:rPr>
        <w:t>e</w:t>
      </w:r>
      <w:r w:rsidRPr="001E3C71">
        <w:rPr>
          <w:rFonts w:eastAsia="Calibri" w:cs="Calibri"/>
          <w:spacing w:val="-3"/>
          <w:szCs w:val="21"/>
        </w:rPr>
        <w:t xml:space="preserve"> </w:t>
      </w:r>
      <w:r w:rsidRPr="001E3C71">
        <w:rPr>
          <w:rFonts w:eastAsia="Calibri" w:cs="Calibri"/>
          <w:szCs w:val="21"/>
        </w:rPr>
        <w:t>imposed</w:t>
      </w:r>
      <w:r w:rsidRPr="001E3C71">
        <w:rPr>
          <w:rFonts w:eastAsia="Calibri" w:cs="Calibri"/>
          <w:spacing w:val="-7"/>
          <w:szCs w:val="21"/>
        </w:rPr>
        <w:t xml:space="preserve"> </w:t>
      </w:r>
      <w:r w:rsidRPr="001E3C71">
        <w:rPr>
          <w:rFonts w:eastAsia="Calibri" w:cs="Calibri"/>
          <w:spacing w:val="1"/>
          <w:szCs w:val="21"/>
        </w:rPr>
        <w:t>o</w:t>
      </w:r>
      <w:r w:rsidRPr="001E3C71">
        <w:rPr>
          <w:rFonts w:eastAsia="Calibri" w:cs="Calibri"/>
          <w:szCs w:val="21"/>
        </w:rPr>
        <w:t>n</w:t>
      </w:r>
      <w:r w:rsidRPr="001E3C71">
        <w:rPr>
          <w:rFonts w:eastAsia="Calibri" w:cs="Calibri"/>
          <w:spacing w:val="-2"/>
          <w:szCs w:val="21"/>
        </w:rPr>
        <w:t xml:space="preserve"> it or its </w:t>
      </w:r>
      <w:r w:rsidR="001C4A16" w:rsidRPr="001E3C71">
        <w:rPr>
          <w:rFonts w:eastAsia="Calibri" w:cs="Calibri"/>
          <w:spacing w:val="-2"/>
          <w:szCs w:val="21"/>
        </w:rPr>
        <w:t>related entities or both. The t</w:t>
      </w:r>
      <w:r w:rsidRPr="001E3C71">
        <w:rPr>
          <w:rFonts w:eastAsia="Calibri" w:cs="Calibri"/>
          <w:spacing w:val="-2"/>
          <w:szCs w:val="21"/>
        </w:rPr>
        <w:t xml:space="preserve">enderer acknowledges that, without limitation to any rights of </w:t>
      </w:r>
      <w:r w:rsidR="001C4A16" w:rsidRPr="001E3C71">
        <w:rPr>
          <w:rFonts w:eastAsia="Calibri" w:cs="Calibri"/>
          <w:spacing w:val="-2"/>
          <w:szCs w:val="21"/>
        </w:rPr>
        <w:t>Wiley</w:t>
      </w:r>
      <w:r w:rsidRPr="001E3C71">
        <w:rPr>
          <w:rFonts w:eastAsia="Calibri" w:cs="Calibri"/>
          <w:spacing w:val="-2"/>
          <w:szCs w:val="21"/>
        </w:rPr>
        <w:t>, th</w:t>
      </w:r>
      <w:r w:rsidRPr="001E3C71">
        <w:rPr>
          <w:rFonts w:eastAsia="Calibri" w:cs="Calibri"/>
          <w:szCs w:val="21"/>
        </w:rPr>
        <w:t>e</w:t>
      </w:r>
      <w:r w:rsidRPr="001E3C71">
        <w:rPr>
          <w:rFonts w:eastAsia="Calibri" w:cs="Calibri"/>
          <w:spacing w:val="-3"/>
          <w:szCs w:val="21"/>
        </w:rPr>
        <w:t xml:space="preserve"> </w:t>
      </w:r>
      <w:r w:rsidRPr="001E3C71">
        <w:rPr>
          <w:rFonts w:eastAsia="Calibri" w:cs="Calibri"/>
          <w:szCs w:val="21"/>
        </w:rPr>
        <w:t>sanctions</w:t>
      </w:r>
      <w:r w:rsidRPr="001E3C71">
        <w:rPr>
          <w:rFonts w:eastAsia="Calibri" w:cs="Calibri"/>
          <w:spacing w:val="-7"/>
          <w:szCs w:val="21"/>
        </w:rPr>
        <w:t xml:space="preserve"> </w:t>
      </w:r>
      <w:r w:rsidRPr="001E3C71">
        <w:rPr>
          <w:rFonts w:eastAsia="Calibri" w:cs="Calibri"/>
          <w:szCs w:val="21"/>
        </w:rPr>
        <w:t>that</w:t>
      </w:r>
      <w:r w:rsidRPr="001E3C71">
        <w:rPr>
          <w:rFonts w:eastAsia="Calibri" w:cs="Calibri"/>
          <w:spacing w:val="-4"/>
          <w:szCs w:val="21"/>
        </w:rPr>
        <w:t xml:space="preserve"> may</w:t>
      </w:r>
      <w:r w:rsidRPr="001E3C71">
        <w:rPr>
          <w:rFonts w:eastAsia="Calibri" w:cs="Calibri"/>
          <w:spacing w:val="-2"/>
          <w:szCs w:val="21"/>
        </w:rPr>
        <w:t xml:space="preserve"> </w:t>
      </w:r>
      <w:r w:rsidRPr="001E3C71">
        <w:rPr>
          <w:rFonts w:eastAsia="Calibri" w:cs="Calibri"/>
          <w:szCs w:val="21"/>
        </w:rPr>
        <w:t>be</w:t>
      </w:r>
      <w:r w:rsidRPr="001E3C71">
        <w:rPr>
          <w:rFonts w:eastAsia="Calibri" w:cs="Calibri"/>
          <w:spacing w:val="-1"/>
          <w:szCs w:val="21"/>
        </w:rPr>
        <w:t xml:space="preserve"> </w:t>
      </w:r>
      <w:r w:rsidRPr="001E3C71">
        <w:rPr>
          <w:rFonts w:eastAsia="Calibri" w:cs="Calibri"/>
          <w:spacing w:val="1"/>
          <w:szCs w:val="21"/>
        </w:rPr>
        <w:t>i</w:t>
      </w:r>
      <w:r w:rsidRPr="001E3C71">
        <w:rPr>
          <w:rFonts w:eastAsia="Calibri" w:cs="Calibri"/>
          <w:szCs w:val="21"/>
        </w:rPr>
        <w:t>mp</w:t>
      </w:r>
      <w:r w:rsidRPr="001E3C71">
        <w:rPr>
          <w:rFonts w:eastAsia="Calibri" w:cs="Calibri"/>
          <w:spacing w:val="1"/>
          <w:szCs w:val="21"/>
        </w:rPr>
        <w:t>os</w:t>
      </w:r>
      <w:r w:rsidRPr="001E3C71">
        <w:rPr>
          <w:rFonts w:eastAsia="Calibri" w:cs="Calibri"/>
          <w:szCs w:val="21"/>
        </w:rPr>
        <w:t>ed</w:t>
      </w:r>
      <w:r w:rsidRPr="001E3C71">
        <w:rPr>
          <w:rFonts w:eastAsia="Calibri" w:cs="Calibri"/>
          <w:spacing w:val="-8"/>
          <w:szCs w:val="21"/>
        </w:rPr>
        <w:t xml:space="preserve"> may </w:t>
      </w:r>
      <w:r w:rsidRPr="001E3C71">
        <w:rPr>
          <w:rFonts w:eastAsia="Calibri" w:cs="Calibri"/>
          <w:spacing w:val="1"/>
          <w:szCs w:val="21"/>
        </w:rPr>
        <w:t>i</w:t>
      </w:r>
      <w:r w:rsidRPr="001E3C71">
        <w:rPr>
          <w:rFonts w:eastAsia="Calibri" w:cs="Calibri"/>
          <w:szCs w:val="21"/>
        </w:rPr>
        <w:t>ncl</w:t>
      </w:r>
      <w:r w:rsidRPr="001E3C71">
        <w:rPr>
          <w:rFonts w:eastAsia="Calibri" w:cs="Calibri"/>
          <w:spacing w:val="1"/>
          <w:szCs w:val="21"/>
        </w:rPr>
        <w:t>u</w:t>
      </w:r>
      <w:r w:rsidRPr="001E3C71">
        <w:rPr>
          <w:rFonts w:eastAsia="Calibri" w:cs="Calibri"/>
          <w:szCs w:val="21"/>
        </w:rPr>
        <w:t>de, but</w:t>
      </w:r>
      <w:r w:rsidRPr="001E3C71">
        <w:rPr>
          <w:rFonts w:eastAsia="Calibri" w:cs="Calibri"/>
          <w:spacing w:val="-4"/>
          <w:szCs w:val="21"/>
        </w:rPr>
        <w:t xml:space="preserve"> </w:t>
      </w:r>
      <w:r w:rsidRPr="001E3C71">
        <w:rPr>
          <w:rFonts w:eastAsia="Calibri" w:cs="Calibri"/>
          <w:szCs w:val="21"/>
        </w:rPr>
        <w:t>are</w:t>
      </w:r>
      <w:r w:rsidRPr="001E3C71">
        <w:rPr>
          <w:rFonts w:eastAsia="Calibri" w:cs="Calibri"/>
          <w:spacing w:val="-2"/>
          <w:szCs w:val="21"/>
        </w:rPr>
        <w:t xml:space="preserve"> </w:t>
      </w:r>
      <w:r w:rsidRPr="001E3C71">
        <w:rPr>
          <w:rFonts w:eastAsia="Calibri" w:cs="Calibri"/>
          <w:szCs w:val="21"/>
        </w:rPr>
        <w:t>not</w:t>
      </w:r>
      <w:r w:rsidRPr="001E3C71">
        <w:rPr>
          <w:rFonts w:eastAsia="Calibri" w:cs="Calibri"/>
          <w:spacing w:val="-3"/>
          <w:szCs w:val="21"/>
        </w:rPr>
        <w:t xml:space="preserve"> </w:t>
      </w:r>
      <w:r w:rsidRPr="001E3C71">
        <w:rPr>
          <w:rFonts w:eastAsia="Calibri" w:cs="Calibri"/>
          <w:szCs w:val="21"/>
        </w:rPr>
        <w:t>l</w:t>
      </w:r>
      <w:r w:rsidRPr="001E3C71">
        <w:rPr>
          <w:rFonts w:eastAsia="Calibri" w:cs="Calibri"/>
          <w:spacing w:val="1"/>
          <w:szCs w:val="21"/>
        </w:rPr>
        <w:t>i</w:t>
      </w:r>
      <w:r w:rsidRPr="001E3C71">
        <w:rPr>
          <w:rFonts w:eastAsia="Calibri" w:cs="Calibri"/>
          <w:szCs w:val="21"/>
        </w:rPr>
        <w:t>mited</w:t>
      </w:r>
      <w:r w:rsidRPr="001E3C71">
        <w:rPr>
          <w:rFonts w:eastAsia="Calibri" w:cs="Calibri"/>
          <w:spacing w:val="-4"/>
          <w:szCs w:val="21"/>
        </w:rPr>
        <w:t xml:space="preserve"> </w:t>
      </w:r>
      <w:r w:rsidRPr="001E3C71">
        <w:rPr>
          <w:rFonts w:eastAsia="Calibri" w:cs="Calibri"/>
          <w:szCs w:val="21"/>
        </w:rPr>
        <w:t>to,</w:t>
      </w:r>
      <w:r w:rsidRPr="001E3C71">
        <w:rPr>
          <w:rFonts w:eastAsia="Calibri" w:cs="Calibri"/>
          <w:spacing w:val="-2"/>
          <w:szCs w:val="21"/>
        </w:rPr>
        <w:t xml:space="preserve"> </w:t>
      </w:r>
      <w:r w:rsidRPr="001E3C71">
        <w:rPr>
          <w:rFonts w:eastAsia="Calibri" w:cs="Calibri"/>
          <w:szCs w:val="21"/>
        </w:rPr>
        <w:t>one</w:t>
      </w:r>
      <w:r w:rsidRPr="001E3C71">
        <w:rPr>
          <w:rFonts w:eastAsia="Calibri" w:cs="Calibri"/>
          <w:spacing w:val="-2"/>
          <w:szCs w:val="21"/>
        </w:rPr>
        <w:t xml:space="preserve"> </w:t>
      </w:r>
      <w:r w:rsidRPr="001E3C71">
        <w:rPr>
          <w:rFonts w:eastAsia="Calibri" w:cs="Calibri"/>
          <w:spacing w:val="1"/>
          <w:szCs w:val="21"/>
        </w:rPr>
        <w:t>o</w:t>
      </w:r>
      <w:r w:rsidRPr="001E3C71">
        <w:rPr>
          <w:rFonts w:eastAsia="Calibri" w:cs="Calibri"/>
          <w:szCs w:val="21"/>
        </w:rPr>
        <w:t>r</w:t>
      </w:r>
      <w:r w:rsidRPr="001E3C71">
        <w:rPr>
          <w:rFonts w:eastAsia="Calibri" w:cs="Calibri"/>
          <w:spacing w:val="-2"/>
          <w:szCs w:val="21"/>
        </w:rPr>
        <w:t xml:space="preserve"> </w:t>
      </w:r>
      <w:r w:rsidRPr="001E3C71">
        <w:rPr>
          <w:rFonts w:eastAsia="Calibri" w:cs="Calibri"/>
          <w:szCs w:val="21"/>
        </w:rPr>
        <w:t>more</w:t>
      </w:r>
      <w:r w:rsidRPr="001E3C71">
        <w:rPr>
          <w:rFonts w:eastAsia="Calibri" w:cs="Calibri"/>
          <w:spacing w:val="-6"/>
          <w:szCs w:val="21"/>
        </w:rPr>
        <w:t xml:space="preserve"> </w:t>
      </w:r>
      <w:r w:rsidRPr="001E3C71">
        <w:rPr>
          <w:rFonts w:eastAsia="Calibri" w:cs="Calibri"/>
          <w:spacing w:val="1"/>
          <w:szCs w:val="21"/>
        </w:rPr>
        <w:t>o</w:t>
      </w:r>
      <w:r w:rsidRPr="001E3C71">
        <w:rPr>
          <w:rFonts w:eastAsia="Calibri" w:cs="Calibri"/>
          <w:szCs w:val="21"/>
        </w:rPr>
        <w:t>f</w:t>
      </w:r>
      <w:r w:rsidRPr="001E3C71">
        <w:rPr>
          <w:rFonts w:eastAsia="Calibri" w:cs="Calibri"/>
          <w:spacing w:val="-1"/>
          <w:szCs w:val="21"/>
        </w:rPr>
        <w:t xml:space="preserve"> </w:t>
      </w:r>
      <w:r w:rsidRPr="001E3C71">
        <w:rPr>
          <w:rFonts w:eastAsia="Calibri" w:cs="Calibri"/>
          <w:szCs w:val="21"/>
        </w:rPr>
        <w:t>the</w:t>
      </w:r>
      <w:r w:rsidRPr="001E3C71">
        <w:rPr>
          <w:rFonts w:eastAsia="Calibri" w:cs="Calibri"/>
          <w:spacing w:val="-4"/>
          <w:szCs w:val="21"/>
        </w:rPr>
        <w:t xml:space="preserve"> </w:t>
      </w:r>
      <w:r w:rsidRPr="001E3C71">
        <w:rPr>
          <w:rFonts w:eastAsia="Calibri" w:cs="Calibri"/>
          <w:szCs w:val="21"/>
        </w:rPr>
        <w:t>following:</w:t>
      </w:r>
    </w:p>
    <w:p w14:paraId="301AA398" w14:textId="439FD0DE" w:rsidR="008D05F3" w:rsidRPr="001E3C71" w:rsidRDefault="001C4A16" w:rsidP="00CF4C11">
      <w:pPr>
        <w:pStyle w:val="PFParaNumLevel1"/>
        <w:numPr>
          <w:ilvl w:val="1"/>
          <w:numId w:val="32"/>
        </w:numPr>
        <w:rPr>
          <w:rFonts w:eastAsia="Calibri" w:cs="Calibri"/>
          <w:szCs w:val="21"/>
        </w:rPr>
      </w:pPr>
      <w:r>
        <w:rPr>
          <w:rFonts w:eastAsia="Calibri" w:cs="Calibri"/>
          <w:szCs w:val="21"/>
        </w:rPr>
        <w:t>A fo</w:t>
      </w:r>
      <w:r w:rsidR="008D05F3" w:rsidRPr="001E3C71">
        <w:rPr>
          <w:rFonts w:eastAsia="Calibri" w:cs="Calibri"/>
          <w:szCs w:val="21"/>
        </w:rPr>
        <w:t xml:space="preserve">rmal warning that a further breach may lead to further </w:t>
      </w:r>
      <w:r w:rsidRPr="001C4A16">
        <w:rPr>
          <w:rFonts w:eastAsia="Calibri" w:cs="Calibri"/>
          <w:szCs w:val="21"/>
        </w:rPr>
        <w:t>sanctions.</w:t>
      </w:r>
    </w:p>
    <w:p w14:paraId="0902BCCA" w14:textId="5556D601" w:rsidR="008D05F3" w:rsidRPr="001E3C71" w:rsidRDefault="001C4A16" w:rsidP="00CF4C11">
      <w:pPr>
        <w:pStyle w:val="PFParaNumLevel1"/>
        <w:numPr>
          <w:ilvl w:val="1"/>
          <w:numId w:val="32"/>
        </w:numPr>
        <w:rPr>
          <w:rFonts w:eastAsia="Calibri" w:cs="Calibri"/>
          <w:szCs w:val="21"/>
        </w:rPr>
      </w:pPr>
      <w:r>
        <w:rPr>
          <w:rFonts w:eastAsia="Calibri" w:cs="Calibri"/>
          <w:szCs w:val="21"/>
        </w:rPr>
        <w:t>R</w:t>
      </w:r>
      <w:r w:rsidR="008D05F3" w:rsidRPr="001E3C71">
        <w:rPr>
          <w:rFonts w:eastAsia="Calibri" w:cs="Calibri"/>
          <w:szCs w:val="21"/>
        </w:rPr>
        <w:t xml:space="preserve">eferral of the breach to the relevant industry organisation for assessment against the organisation’s own professional code of conduct and appropriate </w:t>
      </w:r>
      <w:r w:rsidRPr="001C4A16">
        <w:rPr>
          <w:rFonts w:eastAsia="Calibri" w:cs="Calibri"/>
          <w:szCs w:val="21"/>
        </w:rPr>
        <w:t>action by that organization.</w:t>
      </w:r>
    </w:p>
    <w:p w14:paraId="49113832" w14:textId="0427FBAC" w:rsidR="008D05F3" w:rsidRPr="001E3C71" w:rsidRDefault="001C4A16" w:rsidP="00CF4C11">
      <w:pPr>
        <w:pStyle w:val="PFParaNumLevel1"/>
        <w:numPr>
          <w:ilvl w:val="1"/>
          <w:numId w:val="32"/>
        </w:numPr>
        <w:rPr>
          <w:rFonts w:eastAsia="Calibri" w:cs="Calibri"/>
          <w:szCs w:val="21"/>
        </w:rPr>
      </w:pPr>
      <w:r>
        <w:rPr>
          <w:rFonts w:eastAsia="Calibri" w:cs="Calibri"/>
          <w:szCs w:val="21"/>
        </w:rPr>
        <w:t>R</w:t>
      </w:r>
      <w:r w:rsidR="008D05F3" w:rsidRPr="001E3C71">
        <w:rPr>
          <w:rFonts w:eastAsia="Calibri" w:cs="Calibri"/>
          <w:szCs w:val="21"/>
        </w:rPr>
        <w:t xml:space="preserve">eduction in tendering opportunities in respect of Queensland Government work, for example by exclusion of the breaching party from tendering for Queensland Government building and construction work above a certain value, or </w:t>
      </w:r>
      <w:r w:rsidRPr="001C4A16">
        <w:rPr>
          <w:rFonts w:eastAsia="Calibri" w:cs="Calibri"/>
          <w:szCs w:val="21"/>
        </w:rPr>
        <w:t>for a specified period of time.</w:t>
      </w:r>
    </w:p>
    <w:p w14:paraId="34A5B373" w14:textId="3D4FFA75" w:rsidR="008D05F3" w:rsidRPr="001E3C71" w:rsidRDefault="001C4A16" w:rsidP="00CF4C11">
      <w:pPr>
        <w:pStyle w:val="PFParaNumLevel1"/>
        <w:numPr>
          <w:ilvl w:val="1"/>
          <w:numId w:val="32"/>
        </w:numPr>
        <w:rPr>
          <w:rFonts w:eastAsia="Calibri" w:cs="Calibri"/>
          <w:szCs w:val="21"/>
        </w:rPr>
      </w:pPr>
      <w:r>
        <w:rPr>
          <w:rFonts w:eastAsia="Calibri" w:cs="Calibri"/>
          <w:szCs w:val="21"/>
        </w:rPr>
        <w:t>R</w:t>
      </w:r>
      <w:r w:rsidR="008D05F3" w:rsidRPr="001E3C71">
        <w:rPr>
          <w:rFonts w:eastAsia="Calibri" w:cs="Calibri"/>
          <w:szCs w:val="21"/>
        </w:rPr>
        <w:t>eporting the breach to an appropriate statutory bod</w:t>
      </w:r>
      <w:r w:rsidRPr="001C4A16">
        <w:rPr>
          <w:rFonts w:eastAsia="Calibri" w:cs="Calibri"/>
          <w:szCs w:val="21"/>
        </w:rPr>
        <w:t>y.</w:t>
      </w:r>
    </w:p>
    <w:p w14:paraId="53E22216" w14:textId="67DECB11" w:rsidR="008D05F3" w:rsidRPr="001E3C71" w:rsidRDefault="001C4A16" w:rsidP="00CF4C11">
      <w:pPr>
        <w:pStyle w:val="PFParaNumLevel1"/>
        <w:numPr>
          <w:ilvl w:val="1"/>
          <w:numId w:val="32"/>
        </w:numPr>
        <w:rPr>
          <w:rFonts w:eastAsia="Calibri" w:cs="Calibri"/>
          <w:szCs w:val="21"/>
        </w:rPr>
      </w:pPr>
      <w:r w:rsidRPr="001C4A16">
        <w:rPr>
          <w:rFonts w:eastAsia="Calibri" w:cs="Calibri"/>
          <w:szCs w:val="21"/>
        </w:rPr>
        <w:t>P</w:t>
      </w:r>
      <w:r w:rsidR="008D05F3" w:rsidRPr="001E3C71">
        <w:rPr>
          <w:rFonts w:eastAsia="Calibri" w:cs="Calibri"/>
          <w:szCs w:val="21"/>
        </w:rPr>
        <w:t>ublishing the breach and the identity of the breaching party.</w:t>
      </w:r>
    </w:p>
    <w:p w14:paraId="0373DCF3" w14:textId="09BE90EB" w:rsidR="008D05F3" w:rsidRPr="001E3C71" w:rsidRDefault="008D05F3" w:rsidP="001E3C71">
      <w:pPr>
        <w:pStyle w:val="PFParaNumLevel1"/>
        <w:rPr>
          <w:rFonts w:eastAsia="Calibri" w:cs="Calibri"/>
          <w:szCs w:val="21"/>
        </w:rPr>
      </w:pPr>
      <w:r w:rsidRPr="001E3C71">
        <w:rPr>
          <w:rFonts w:eastAsia="Calibri" w:cs="Calibri"/>
          <w:szCs w:val="21"/>
        </w:rPr>
        <w:t>The</w:t>
      </w:r>
      <w:r w:rsidR="001C4A16" w:rsidRPr="001C4A16">
        <w:rPr>
          <w:rFonts w:eastAsia="Calibri" w:cs="Calibri"/>
          <w:szCs w:val="21"/>
        </w:rPr>
        <w:t xml:space="preserve"> t</w:t>
      </w:r>
      <w:r w:rsidRPr="001E3C71">
        <w:rPr>
          <w:rFonts w:eastAsia="Calibri" w:cs="Calibri"/>
          <w:szCs w:val="21"/>
        </w:rPr>
        <w:t>enderer agrees and, if required, gives its consent, and confirms that its related entities agree and, if required, give consent, to the disclosure of information concerning the</w:t>
      </w:r>
      <w:r w:rsidR="001C4A16" w:rsidRPr="001C4A16">
        <w:rPr>
          <w:rFonts w:eastAsia="Calibri" w:cs="Calibri"/>
          <w:szCs w:val="21"/>
        </w:rPr>
        <w:t xml:space="preserve"> t</w:t>
      </w:r>
      <w:r w:rsidRPr="001E3C71">
        <w:rPr>
          <w:rFonts w:eastAsia="Calibri" w:cs="Calibri"/>
          <w:szCs w:val="21"/>
        </w:rPr>
        <w:t>enderer's and the</w:t>
      </w:r>
      <w:r w:rsidR="001C4A16" w:rsidRPr="001C4A16">
        <w:rPr>
          <w:rFonts w:eastAsia="Calibri" w:cs="Calibri"/>
          <w:szCs w:val="21"/>
        </w:rPr>
        <w:t xml:space="preserve"> t</w:t>
      </w:r>
      <w:r w:rsidRPr="001E3C71">
        <w:rPr>
          <w:rFonts w:eastAsia="Calibri" w:cs="Calibri"/>
          <w:szCs w:val="21"/>
        </w:rPr>
        <w:t xml:space="preserve">enderer's related entities', compliance with the </w:t>
      </w:r>
      <w:r w:rsidR="00CE6334">
        <w:rPr>
          <w:rFonts w:eastAsia="Calibri"/>
          <w:szCs w:val="21"/>
        </w:rPr>
        <w:t>Qld</w:t>
      </w:r>
      <w:r w:rsidRPr="001E3C71">
        <w:rPr>
          <w:rFonts w:eastAsia="Calibri" w:cs="Calibri"/>
          <w:szCs w:val="21"/>
        </w:rPr>
        <w:t xml:space="preserve"> Code, the </w:t>
      </w:r>
      <w:r w:rsidR="00CE6334">
        <w:rPr>
          <w:rFonts w:eastAsia="Calibri"/>
          <w:szCs w:val="21"/>
        </w:rPr>
        <w:t>Qld</w:t>
      </w:r>
      <w:r w:rsidRPr="001E3C71">
        <w:rPr>
          <w:rFonts w:eastAsia="Calibri" w:cs="Calibri"/>
          <w:szCs w:val="21"/>
        </w:rPr>
        <w:t xml:space="preserve"> Guidelines and </w:t>
      </w:r>
      <w:r w:rsidR="001C4A16">
        <w:rPr>
          <w:rFonts w:eastAsia="Calibri" w:cs="Calibri"/>
          <w:szCs w:val="21"/>
        </w:rPr>
        <w:t>Commonwealth</w:t>
      </w:r>
      <w:r w:rsidRPr="001E3C71">
        <w:rPr>
          <w:rFonts w:eastAsia="Calibri" w:cs="Calibri"/>
          <w:szCs w:val="21"/>
        </w:rPr>
        <w:t xml:space="preserve"> Building Code 2013, including disclosure of details of past conduct and whether or not sanctions have been imposed on</w:t>
      </w:r>
      <w:r w:rsidR="001C4A16" w:rsidRPr="001C4A16">
        <w:rPr>
          <w:rFonts w:eastAsia="Calibri" w:cs="Calibri"/>
          <w:szCs w:val="21"/>
        </w:rPr>
        <w:t xml:space="preserve"> the t</w:t>
      </w:r>
      <w:r w:rsidRPr="001E3C71">
        <w:rPr>
          <w:rFonts w:eastAsia="Calibri" w:cs="Calibri"/>
          <w:szCs w:val="21"/>
        </w:rPr>
        <w:t>enderer or its related entities in connection with these documents.</w:t>
      </w:r>
    </w:p>
    <w:p w14:paraId="2C0EA7A1" w14:textId="5E29950C" w:rsidR="008D05F3" w:rsidRPr="001E3C71" w:rsidRDefault="008D05F3" w:rsidP="001E3C71">
      <w:pPr>
        <w:pStyle w:val="PFParaNumLevel1"/>
        <w:rPr>
          <w:rFonts w:eastAsia="Calibri" w:cs="Calibri"/>
          <w:szCs w:val="21"/>
        </w:rPr>
      </w:pPr>
      <w:r w:rsidRPr="001E3C71">
        <w:rPr>
          <w:rFonts w:eastAsia="Calibri" w:cs="Calibri"/>
          <w:szCs w:val="21"/>
        </w:rPr>
        <w:t xml:space="preserve">The </w:t>
      </w:r>
      <w:r w:rsidR="001C4A16" w:rsidRPr="001E3C71">
        <w:rPr>
          <w:rFonts w:eastAsia="Calibri" w:cs="Calibri"/>
          <w:szCs w:val="21"/>
        </w:rPr>
        <w:t>t</w:t>
      </w:r>
      <w:r w:rsidRPr="001E3C71">
        <w:rPr>
          <w:rFonts w:eastAsia="Calibri" w:cs="Calibri"/>
          <w:szCs w:val="21"/>
        </w:rPr>
        <w:t xml:space="preserve">enderer confirms that it has obtained, or will obtain, the consent of each </w:t>
      </w:r>
      <w:r w:rsidR="001E3C71">
        <w:rPr>
          <w:rFonts w:eastAsia="Calibri" w:cs="Calibri"/>
          <w:szCs w:val="21"/>
        </w:rPr>
        <w:t>sub-</w:t>
      </w:r>
      <w:r w:rsidRPr="001E3C71">
        <w:rPr>
          <w:rFonts w:eastAsia="Calibri" w:cs="Calibri"/>
          <w:szCs w:val="21"/>
        </w:rPr>
        <w:t xml:space="preserve">subcontractor or consultant engaged or to be engaged in connection with the work the subject of the tender, to the disclosure of information concerning that parties compliance with the </w:t>
      </w:r>
      <w:r w:rsidR="00CE6334">
        <w:rPr>
          <w:rFonts w:eastAsia="Calibri"/>
          <w:szCs w:val="21"/>
        </w:rPr>
        <w:t>Qld</w:t>
      </w:r>
      <w:r w:rsidRPr="001E3C71">
        <w:rPr>
          <w:rFonts w:eastAsia="Calibri" w:cs="Calibri"/>
          <w:szCs w:val="21"/>
        </w:rPr>
        <w:t xml:space="preserve"> Code, </w:t>
      </w:r>
      <w:r w:rsidR="00CE6334">
        <w:rPr>
          <w:rFonts w:eastAsia="Calibri"/>
          <w:szCs w:val="21"/>
        </w:rPr>
        <w:t>Qld</w:t>
      </w:r>
      <w:r w:rsidR="00CE6334" w:rsidRPr="001E3C71" w:rsidDel="00CE6334">
        <w:rPr>
          <w:rFonts w:eastAsia="Calibri" w:cs="Calibri"/>
          <w:szCs w:val="21"/>
        </w:rPr>
        <w:t xml:space="preserve"> </w:t>
      </w:r>
      <w:r w:rsidRPr="001E3C71">
        <w:rPr>
          <w:rFonts w:eastAsia="Calibri" w:cs="Calibri"/>
          <w:szCs w:val="21"/>
        </w:rPr>
        <w:t>Guidelines, Federal Building Code 2013 including disclosure of details of past conduct and whether or not sanctions have been imposed on the subcontractor or consultant or its related entities in connection with these documents.</w:t>
      </w:r>
    </w:p>
    <w:p w14:paraId="49418F73" w14:textId="79B0A79F" w:rsidR="008D05F3" w:rsidRPr="001E3C71" w:rsidRDefault="008D05F3" w:rsidP="00803C70">
      <w:pPr>
        <w:pStyle w:val="PFParaNumLevel1"/>
        <w:rPr>
          <w:rFonts w:eastAsia="Calibri" w:cs="Calibri"/>
          <w:szCs w:val="21"/>
        </w:rPr>
      </w:pPr>
      <w:r w:rsidRPr="001E3C71">
        <w:rPr>
          <w:rFonts w:eastAsia="Calibri" w:cs="Calibri"/>
          <w:szCs w:val="21"/>
        </w:rPr>
        <w:t>The</w:t>
      </w:r>
      <w:r w:rsidRPr="001E3C71">
        <w:rPr>
          <w:rFonts w:eastAsia="Calibri" w:cs="Calibri"/>
          <w:spacing w:val="-2"/>
          <w:szCs w:val="21"/>
        </w:rPr>
        <w:t xml:space="preserve"> </w:t>
      </w:r>
      <w:r w:rsidRPr="00803C70">
        <w:rPr>
          <w:rFonts w:eastAsia="Calibri" w:cs="Calibri"/>
          <w:szCs w:val="21"/>
        </w:rPr>
        <w:t>Tenderer</w:t>
      </w:r>
      <w:r w:rsidRPr="001E3C71">
        <w:rPr>
          <w:rFonts w:eastAsia="Calibri" w:cs="Calibri"/>
          <w:spacing w:val="-2"/>
          <w:szCs w:val="21"/>
        </w:rPr>
        <w:t xml:space="preserve"> </w:t>
      </w:r>
      <w:r w:rsidRPr="001E3C71">
        <w:rPr>
          <w:rFonts w:eastAsia="Calibri" w:cs="Calibri"/>
          <w:szCs w:val="21"/>
        </w:rPr>
        <w:t xml:space="preserve">consents and will ensure its related entities and any subcontractors or consultants engaged by the </w:t>
      </w:r>
      <w:r w:rsidR="00803C70">
        <w:rPr>
          <w:rFonts w:eastAsia="Calibri" w:cs="Calibri"/>
          <w:szCs w:val="21"/>
        </w:rPr>
        <w:t>t</w:t>
      </w:r>
      <w:r w:rsidRPr="001E3C71">
        <w:rPr>
          <w:rFonts w:eastAsia="Calibri" w:cs="Calibri"/>
          <w:szCs w:val="21"/>
        </w:rPr>
        <w:t>enderer consent, to the State of Queensland, its agencies,</w:t>
      </w:r>
      <w:r w:rsidRPr="001E3C71">
        <w:rPr>
          <w:rFonts w:eastAsia="Calibri" w:cs="Calibri"/>
          <w:spacing w:val="-7"/>
          <w:szCs w:val="21"/>
        </w:rPr>
        <w:t xml:space="preserve"> </w:t>
      </w:r>
      <w:r w:rsidRPr="001E3C71">
        <w:rPr>
          <w:rFonts w:eastAsia="Calibri" w:cs="Calibri"/>
          <w:szCs w:val="21"/>
        </w:rPr>
        <w:t>Ministers</w:t>
      </w:r>
      <w:r w:rsidRPr="001E3C71">
        <w:rPr>
          <w:rFonts w:eastAsia="Calibri" w:cs="Calibri"/>
          <w:spacing w:val="-7"/>
          <w:szCs w:val="21"/>
        </w:rPr>
        <w:t xml:space="preserve"> </w:t>
      </w:r>
      <w:r w:rsidRPr="001E3C71">
        <w:rPr>
          <w:rFonts w:eastAsia="Calibri" w:cs="Calibri"/>
          <w:szCs w:val="21"/>
        </w:rPr>
        <w:t>and</w:t>
      </w:r>
      <w:r w:rsidRPr="001E3C71">
        <w:rPr>
          <w:rFonts w:eastAsia="Calibri" w:cs="Calibri"/>
          <w:spacing w:val="-2"/>
          <w:szCs w:val="21"/>
        </w:rPr>
        <w:t xml:space="preserve"> </w:t>
      </w:r>
      <w:r w:rsidRPr="001E3C71">
        <w:rPr>
          <w:rFonts w:eastAsia="Calibri" w:cs="Calibri"/>
          <w:szCs w:val="21"/>
        </w:rPr>
        <w:t>t</w:t>
      </w:r>
      <w:r w:rsidRPr="001E3C71">
        <w:rPr>
          <w:rFonts w:eastAsia="Calibri" w:cs="Calibri"/>
          <w:spacing w:val="1"/>
          <w:szCs w:val="21"/>
        </w:rPr>
        <w:t>h</w:t>
      </w:r>
      <w:r w:rsidRPr="001E3C71">
        <w:rPr>
          <w:rFonts w:eastAsia="Calibri" w:cs="Calibri"/>
          <w:szCs w:val="21"/>
        </w:rPr>
        <w:t>e</w:t>
      </w:r>
      <w:r w:rsidRPr="001E3C71">
        <w:rPr>
          <w:rFonts w:eastAsia="Calibri" w:cs="Calibri"/>
          <w:spacing w:val="-3"/>
          <w:szCs w:val="21"/>
        </w:rPr>
        <w:t xml:space="preserve"> </w:t>
      </w:r>
      <w:r w:rsidRPr="001E3C71">
        <w:rPr>
          <w:rFonts w:eastAsia="Calibri" w:cs="Calibri"/>
          <w:spacing w:val="1"/>
          <w:szCs w:val="21"/>
        </w:rPr>
        <w:t>BCC</w:t>
      </w:r>
      <w:r w:rsidRPr="001E3C71">
        <w:rPr>
          <w:rFonts w:eastAsia="Calibri" w:cs="Calibri"/>
          <w:szCs w:val="21"/>
        </w:rPr>
        <w:t>B</w:t>
      </w:r>
      <w:r w:rsidRPr="001E3C71">
        <w:rPr>
          <w:rFonts w:eastAsia="Calibri" w:cs="Calibri"/>
          <w:spacing w:val="-5"/>
          <w:szCs w:val="21"/>
        </w:rPr>
        <w:t xml:space="preserve"> </w:t>
      </w:r>
      <w:r w:rsidRPr="001E3C71">
        <w:rPr>
          <w:rFonts w:eastAsia="Calibri" w:cs="Calibri"/>
          <w:szCs w:val="21"/>
        </w:rPr>
        <w:t>(and</w:t>
      </w:r>
      <w:r w:rsidRPr="001E3C71">
        <w:rPr>
          <w:rFonts w:eastAsia="Calibri" w:cs="Calibri"/>
          <w:spacing w:val="-3"/>
          <w:szCs w:val="21"/>
        </w:rPr>
        <w:t xml:space="preserve"> </w:t>
      </w:r>
      <w:r w:rsidRPr="001E3C71">
        <w:rPr>
          <w:rFonts w:eastAsia="Calibri" w:cs="Calibri"/>
          <w:spacing w:val="1"/>
          <w:szCs w:val="21"/>
        </w:rPr>
        <w:t>i</w:t>
      </w:r>
      <w:r w:rsidRPr="001E3C71">
        <w:rPr>
          <w:rFonts w:eastAsia="Calibri" w:cs="Calibri"/>
          <w:szCs w:val="21"/>
        </w:rPr>
        <w:t>ts</w:t>
      </w:r>
      <w:r w:rsidRPr="001E3C71">
        <w:rPr>
          <w:rFonts w:eastAsia="Calibri" w:cs="Calibri"/>
          <w:spacing w:val="-1"/>
          <w:szCs w:val="21"/>
        </w:rPr>
        <w:t xml:space="preserve"> </w:t>
      </w:r>
      <w:r w:rsidRPr="001E3C71">
        <w:rPr>
          <w:rFonts w:eastAsia="Calibri" w:cs="Calibri"/>
          <w:szCs w:val="21"/>
        </w:rPr>
        <w:t>authorised</w:t>
      </w:r>
      <w:r w:rsidRPr="001E3C71">
        <w:rPr>
          <w:rFonts w:eastAsia="Calibri" w:cs="Calibri"/>
          <w:spacing w:val="-8"/>
          <w:szCs w:val="21"/>
        </w:rPr>
        <w:t xml:space="preserve"> </w:t>
      </w:r>
      <w:r w:rsidRPr="001E3C71">
        <w:rPr>
          <w:rFonts w:eastAsia="Calibri" w:cs="Calibri"/>
          <w:szCs w:val="21"/>
        </w:rPr>
        <w:t>personnel)</w:t>
      </w:r>
      <w:r w:rsidR="00803C70">
        <w:rPr>
          <w:rFonts w:eastAsia="Calibri" w:cs="Calibri"/>
          <w:szCs w:val="21"/>
        </w:rPr>
        <w:t xml:space="preserve"> doing any of the following</w:t>
      </w:r>
      <w:r w:rsidRPr="001E3C71">
        <w:rPr>
          <w:rFonts w:eastAsia="Calibri" w:cs="Calibri"/>
          <w:szCs w:val="21"/>
        </w:rPr>
        <w:t>:</w:t>
      </w:r>
    </w:p>
    <w:p w14:paraId="7328FEF3" w14:textId="440AD71D" w:rsidR="008D05F3" w:rsidRPr="001E3C71" w:rsidRDefault="00803C70" w:rsidP="00CF4C11">
      <w:pPr>
        <w:pStyle w:val="PFParaNumLevel1"/>
        <w:numPr>
          <w:ilvl w:val="1"/>
          <w:numId w:val="32"/>
        </w:numPr>
        <w:rPr>
          <w:rFonts w:eastAsia="Calibri" w:cs="Calibri"/>
          <w:szCs w:val="21"/>
        </w:rPr>
      </w:pPr>
      <w:r>
        <w:rPr>
          <w:rFonts w:eastAsia="Calibri" w:cs="Calibri"/>
          <w:szCs w:val="21"/>
        </w:rPr>
        <w:t>I</w:t>
      </w:r>
      <w:r w:rsidR="008D05F3" w:rsidRPr="001E3C71">
        <w:rPr>
          <w:rFonts w:eastAsia="Calibri" w:cs="Calibri"/>
          <w:szCs w:val="21"/>
        </w:rPr>
        <w:t>nvestigating</w:t>
      </w:r>
      <w:r w:rsidR="008D05F3" w:rsidRPr="008B3018">
        <w:rPr>
          <w:rFonts w:eastAsia="Calibri" w:cs="Calibri"/>
          <w:szCs w:val="21"/>
        </w:rPr>
        <w:t xml:space="preserve"> </w:t>
      </w:r>
      <w:r w:rsidR="008D05F3" w:rsidRPr="001E3C71">
        <w:rPr>
          <w:rFonts w:eastAsia="Calibri" w:cs="Calibri"/>
          <w:szCs w:val="21"/>
        </w:rPr>
        <w:t>and</w:t>
      </w:r>
      <w:r w:rsidR="008D05F3" w:rsidRPr="008B3018">
        <w:rPr>
          <w:rFonts w:eastAsia="Calibri" w:cs="Calibri"/>
          <w:szCs w:val="21"/>
        </w:rPr>
        <w:t xml:space="preserve"> </w:t>
      </w:r>
      <w:r w:rsidR="008D05F3" w:rsidRPr="001E3C71">
        <w:rPr>
          <w:rFonts w:eastAsia="Calibri" w:cs="Calibri"/>
          <w:szCs w:val="21"/>
        </w:rPr>
        <w:t>checking,</w:t>
      </w:r>
      <w:r w:rsidR="008D05F3" w:rsidRPr="008B3018">
        <w:rPr>
          <w:rFonts w:eastAsia="Calibri" w:cs="Calibri"/>
          <w:szCs w:val="21"/>
        </w:rPr>
        <w:t xml:space="preserve"> </w:t>
      </w:r>
      <w:r w:rsidR="008D05F3" w:rsidRPr="001E3C71">
        <w:rPr>
          <w:rFonts w:eastAsia="Calibri" w:cs="Calibri"/>
          <w:szCs w:val="21"/>
        </w:rPr>
        <w:t>claims</w:t>
      </w:r>
      <w:r w:rsidR="008D05F3" w:rsidRPr="008B3018">
        <w:rPr>
          <w:rFonts w:eastAsia="Calibri" w:cs="Calibri"/>
          <w:szCs w:val="21"/>
        </w:rPr>
        <w:t xml:space="preserve"> </w:t>
      </w:r>
      <w:r w:rsidR="008D05F3" w:rsidRPr="001E3C71">
        <w:rPr>
          <w:rFonts w:eastAsia="Calibri" w:cs="Calibri"/>
          <w:szCs w:val="21"/>
        </w:rPr>
        <w:t>and</w:t>
      </w:r>
      <w:r w:rsidR="008D05F3" w:rsidRPr="008B3018">
        <w:rPr>
          <w:rFonts w:eastAsia="Calibri" w:cs="Calibri"/>
          <w:szCs w:val="21"/>
        </w:rPr>
        <w:t xml:space="preserve"> </w:t>
      </w:r>
      <w:r w:rsidR="008D05F3" w:rsidRPr="001E3C71">
        <w:rPr>
          <w:rFonts w:eastAsia="Calibri" w:cs="Calibri"/>
          <w:szCs w:val="21"/>
        </w:rPr>
        <w:t>assertions</w:t>
      </w:r>
      <w:r w:rsidR="008D05F3" w:rsidRPr="008B3018">
        <w:rPr>
          <w:rFonts w:eastAsia="Calibri" w:cs="Calibri"/>
          <w:szCs w:val="21"/>
        </w:rPr>
        <w:t xml:space="preserve"> </w:t>
      </w:r>
      <w:r w:rsidR="008D05F3" w:rsidRPr="001E3C71">
        <w:rPr>
          <w:rFonts w:eastAsia="Calibri" w:cs="Calibri"/>
          <w:szCs w:val="21"/>
        </w:rPr>
        <w:t>made</w:t>
      </w:r>
      <w:r w:rsidR="008D05F3" w:rsidRPr="008B3018">
        <w:rPr>
          <w:rFonts w:eastAsia="Calibri" w:cs="Calibri"/>
          <w:szCs w:val="21"/>
        </w:rPr>
        <w:t xml:space="preserve"> </w:t>
      </w:r>
      <w:r w:rsidR="008D05F3" w:rsidRPr="001E3C71">
        <w:rPr>
          <w:rFonts w:eastAsia="Calibri" w:cs="Calibri"/>
          <w:szCs w:val="21"/>
        </w:rPr>
        <w:t>by</w:t>
      </w:r>
      <w:r w:rsidR="008D05F3" w:rsidRPr="008B3018">
        <w:rPr>
          <w:rFonts w:eastAsia="Calibri" w:cs="Calibri"/>
          <w:szCs w:val="21"/>
        </w:rPr>
        <w:t xml:space="preserve"> </w:t>
      </w:r>
      <w:r w:rsidR="008D05F3" w:rsidRPr="001E3C71">
        <w:rPr>
          <w:rFonts w:eastAsia="Calibri" w:cs="Calibri"/>
          <w:szCs w:val="21"/>
        </w:rPr>
        <w:t>t</w:t>
      </w:r>
      <w:r w:rsidR="008D05F3" w:rsidRPr="008B3018">
        <w:rPr>
          <w:rFonts w:eastAsia="Calibri" w:cs="Calibri"/>
          <w:szCs w:val="21"/>
        </w:rPr>
        <w:t>h</w:t>
      </w:r>
      <w:r w:rsidR="008D05F3" w:rsidRPr="001E3C71">
        <w:rPr>
          <w:rFonts w:eastAsia="Calibri" w:cs="Calibri"/>
          <w:szCs w:val="21"/>
        </w:rPr>
        <w:t>e</w:t>
      </w:r>
      <w:r w:rsidR="008D05F3" w:rsidRPr="008B3018">
        <w:rPr>
          <w:rFonts w:eastAsia="Calibri" w:cs="Calibri"/>
          <w:szCs w:val="21"/>
        </w:rPr>
        <w:t xml:space="preserve"> </w:t>
      </w:r>
      <w:r>
        <w:rPr>
          <w:rFonts w:eastAsia="Calibri" w:cs="Calibri"/>
          <w:szCs w:val="21"/>
        </w:rPr>
        <w:t>t</w:t>
      </w:r>
      <w:r w:rsidR="008D05F3" w:rsidRPr="001E3C71">
        <w:rPr>
          <w:rFonts w:eastAsia="Calibri" w:cs="Calibri"/>
          <w:szCs w:val="21"/>
        </w:rPr>
        <w:t>enderer</w:t>
      </w:r>
      <w:r w:rsidR="008D05F3" w:rsidRPr="008B3018">
        <w:rPr>
          <w:rFonts w:eastAsia="Calibri" w:cs="Calibri"/>
          <w:szCs w:val="21"/>
        </w:rPr>
        <w:t xml:space="preserve"> </w:t>
      </w:r>
      <w:r w:rsidR="008D05F3" w:rsidRPr="001E3C71">
        <w:rPr>
          <w:rFonts w:eastAsia="Calibri" w:cs="Calibri"/>
          <w:szCs w:val="21"/>
        </w:rPr>
        <w:t>in</w:t>
      </w:r>
      <w:r w:rsidR="008D05F3" w:rsidRPr="008B3018">
        <w:rPr>
          <w:rFonts w:eastAsia="Calibri" w:cs="Calibri"/>
          <w:szCs w:val="21"/>
        </w:rPr>
        <w:t xml:space="preserve"> </w:t>
      </w:r>
      <w:r w:rsidR="008D05F3" w:rsidRPr="001E3C71">
        <w:rPr>
          <w:rFonts w:eastAsia="Calibri" w:cs="Calibri"/>
          <w:szCs w:val="21"/>
        </w:rPr>
        <w:t>any docum</w:t>
      </w:r>
      <w:r w:rsidR="008D05F3" w:rsidRPr="008B3018">
        <w:rPr>
          <w:rFonts w:eastAsia="Calibri" w:cs="Calibri"/>
          <w:szCs w:val="21"/>
        </w:rPr>
        <w:t>e</w:t>
      </w:r>
      <w:r w:rsidR="008D05F3" w:rsidRPr="001E3C71">
        <w:rPr>
          <w:rFonts w:eastAsia="Calibri" w:cs="Calibri"/>
          <w:szCs w:val="21"/>
        </w:rPr>
        <w:t>nts</w:t>
      </w:r>
      <w:r w:rsidR="008D05F3" w:rsidRPr="008B3018">
        <w:rPr>
          <w:rFonts w:eastAsia="Calibri" w:cs="Calibri"/>
          <w:szCs w:val="21"/>
        </w:rPr>
        <w:t xml:space="preserve"> </w:t>
      </w:r>
      <w:r w:rsidR="008D05F3" w:rsidRPr="001E3C71">
        <w:rPr>
          <w:rFonts w:eastAsia="Calibri" w:cs="Calibri"/>
          <w:szCs w:val="21"/>
        </w:rPr>
        <w:t>provided</w:t>
      </w:r>
      <w:r w:rsidR="008D05F3" w:rsidRPr="008B3018">
        <w:rPr>
          <w:rFonts w:eastAsia="Calibri" w:cs="Calibri"/>
          <w:szCs w:val="21"/>
        </w:rPr>
        <w:t xml:space="preserve"> </w:t>
      </w:r>
      <w:r w:rsidR="008D05F3" w:rsidRPr="001E3C71">
        <w:rPr>
          <w:rFonts w:eastAsia="Calibri" w:cs="Calibri"/>
          <w:szCs w:val="21"/>
        </w:rPr>
        <w:t>as</w:t>
      </w:r>
      <w:r w:rsidR="008D05F3" w:rsidRPr="008B3018">
        <w:rPr>
          <w:rFonts w:eastAsia="Calibri" w:cs="Calibri"/>
          <w:szCs w:val="21"/>
        </w:rPr>
        <w:t xml:space="preserve"> </w:t>
      </w:r>
      <w:r w:rsidR="008D05F3" w:rsidRPr="001E3C71">
        <w:rPr>
          <w:rFonts w:eastAsia="Calibri" w:cs="Calibri"/>
          <w:szCs w:val="21"/>
        </w:rPr>
        <w:t>p</w:t>
      </w:r>
      <w:r w:rsidR="008D05F3" w:rsidRPr="008B3018">
        <w:rPr>
          <w:rFonts w:eastAsia="Calibri" w:cs="Calibri"/>
          <w:szCs w:val="21"/>
        </w:rPr>
        <w:t>a</w:t>
      </w:r>
      <w:r w:rsidR="008D05F3" w:rsidRPr="001E3C71">
        <w:rPr>
          <w:rFonts w:eastAsia="Calibri" w:cs="Calibri"/>
          <w:szCs w:val="21"/>
        </w:rPr>
        <w:t>rt</w:t>
      </w:r>
      <w:r w:rsidR="008D05F3" w:rsidRPr="008B3018">
        <w:rPr>
          <w:rFonts w:eastAsia="Calibri" w:cs="Calibri"/>
          <w:szCs w:val="21"/>
        </w:rPr>
        <w:t xml:space="preserve"> o</w:t>
      </w:r>
      <w:r w:rsidR="008D05F3" w:rsidRPr="001E3C71">
        <w:rPr>
          <w:rFonts w:eastAsia="Calibri" w:cs="Calibri"/>
          <w:szCs w:val="21"/>
        </w:rPr>
        <w:t>f</w:t>
      </w:r>
      <w:r w:rsidR="008D05F3" w:rsidRPr="008B3018">
        <w:rPr>
          <w:rFonts w:eastAsia="Calibri" w:cs="Calibri"/>
          <w:szCs w:val="21"/>
        </w:rPr>
        <w:t xml:space="preserve"> </w:t>
      </w:r>
      <w:r w:rsidR="008D05F3" w:rsidRPr="001E3C71">
        <w:rPr>
          <w:rFonts w:eastAsia="Calibri" w:cs="Calibri"/>
          <w:szCs w:val="21"/>
        </w:rPr>
        <w:t>its</w:t>
      </w:r>
      <w:r w:rsidR="008D05F3" w:rsidRPr="008B3018">
        <w:rPr>
          <w:rFonts w:eastAsia="Calibri" w:cs="Calibri"/>
          <w:szCs w:val="21"/>
        </w:rPr>
        <w:t xml:space="preserve"> </w:t>
      </w:r>
      <w:r>
        <w:rPr>
          <w:rFonts w:eastAsia="Calibri" w:cs="Calibri"/>
          <w:szCs w:val="21"/>
        </w:rPr>
        <w:t>t</w:t>
      </w:r>
      <w:r w:rsidR="008D05F3" w:rsidRPr="008B3018">
        <w:rPr>
          <w:rFonts w:eastAsia="Calibri" w:cs="Calibri"/>
          <w:szCs w:val="21"/>
        </w:rPr>
        <w:t>ender</w:t>
      </w:r>
      <w:r>
        <w:rPr>
          <w:rFonts w:eastAsia="Calibri" w:cs="Calibri"/>
          <w:szCs w:val="21"/>
        </w:rPr>
        <w:t>,</w:t>
      </w:r>
      <w:r w:rsidR="008D05F3" w:rsidRPr="008B3018">
        <w:rPr>
          <w:rFonts w:eastAsia="Calibri" w:cs="Calibri"/>
          <w:szCs w:val="21"/>
        </w:rPr>
        <w:t xml:space="preserve"> </w:t>
      </w:r>
      <w:r w:rsidR="008D05F3" w:rsidRPr="001E3C71">
        <w:rPr>
          <w:rFonts w:eastAsia="Calibri" w:cs="Calibri"/>
          <w:szCs w:val="21"/>
        </w:rPr>
        <w:t>includ</w:t>
      </w:r>
      <w:r w:rsidR="008D05F3" w:rsidRPr="008B3018">
        <w:rPr>
          <w:rFonts w:eastAsia="Calibri" w:cs="Calibri"/>
          <w:szCs w:val="21"/>
        </w:rPr>
        <w:t>i</w:t>
      </w:r>
      <w:r w:rsidR="008D05F3" w:rsidRPr="001E3C71">
        <w:rPr>
          <w:rFonts w:eastAsia="Calibri" w:cs="Calibri"/>
          <w:szCs w:val="21"/>
        </w:rPr>
        <w:t>ng,</w:t>
      </w:r>
      <w:r w:rsidR="008D05F3" w:rsidRPr="008B3018">
        <w:rPr>
          <w:rFonts w:eastAsia="Calibri" w:cs="Calibri"/>
          <w:szCs w:val="21"/>
        </w:rPr>
        <w:t xml:space="preserve"> bu</w:t>
      </w:r>
      <w:r w:rsidR="008D05F3" w:rsidRPr="001E3C71">
        <w:rPr>
          <w:rFonts w:eastAsia="Calibri" w:cs="Calibri"/>
          <w:szCs w:val="21"/>
        </w:rPr>
        <w:t>t</w:t>
      </w:r>
      <w:r w:rsidR="008D05F3" w:rsidRPr="008B3018">
        <w:rPr>
          <w:rFonts w:eastAsia="Calibri" w:cs="Calibri"/>
          <w:szCs w:val="21"/>
        </w:rPr>
        <w:t xml:space="preserve"> </w:t>
      </w:r>
      <w:r w:rsidR="008D05F3" w:rsidRPr="001E3C71">
        <w:rPr>
          <w:rFonts w:eastAsia="Calibri" w:cs="Calibri"/>
          <w:szCs w:val="21"/>
        </w:rPr>
        <w:t>not</w:t>
      </w:r>
      <w:r w:rsidR="008D05F3" w:rsidRPr="008B3018">
        <w:rPr>
          <w:rFonts w:eastAsia="Calibri" w:cs="Calibri"/>
          <w:szCs w:val="21"/>
        </w:rPr>
        <w:t xml:space="preserve"> </w:t>
      </w:r>
      <w:r w:rsidR="008D05F3" w:rsidRPr="001E3C71">
        <w:rPr>
          <w:rFonts w:eastAsia="Calibri" w:cs="Calibri"/>
          <w:szCs w:val="21"/>
        </w:rPr>
        <w:t>limited</w:t>
      </w:r>
      <w:r w:rsidR="008D05F3" w:rsidRPr="008B3018">
        <w:rPr>
          <w:rFonts w:eastAsia="Calibri" w:cs="Calibri"/>
          <w:szCs w:val="21"/>
        </w:rPr>
        <w:t xml:space="preserve"> to its </w:t>
      </w:r>
      <w:r w:rsidR="008D05F3" w:rsidRPr="001E3C71">
        <w:rPr>
          <w:rFonts w:eastAsia="Calibri" w:cs="Calibri"/>
          <w:szCs w:val="21"/>
        </w:rPr>
        <w:t>Workplace</w:t>
      </w:r>
      <w:r w:rsidR="008D05F3" w:rsidRPr="008B3018">
        <w:rPr>
          <w:rFonts w:eastAsia="Calibri" w:cs="Calibri"/>
          <w:szCs w:val="21"/>
        </w:rPr>
        <w:t xml:space="preserve"> </w:t>
      </w:r>
      <w:r w:rsidR="008D05F3" w:rsidRPr="001E3C71">
        <w:rPr>
          <w:rFonts w:eastAsia="Calibri" w:cs="Calibri"/>
          <w:szCs w:val="21"/>
        </w:rPr>
        <w:t>Relations</w:t>
      </w:r>
      <w:r w:rsidR="008D05F3" w:rsidRPr="008B3018">
        <w:rPr>
          <w:rFonts w:eastAsia="Calibri" w:cs="Calibri"/>
          <w:szCs w:val="21"/>
        </w:rPr>
        <w:t xml:space="preserve"> </w:t>
      </w:r>
      <w:r w:rsidR="008D05F3" w:rsidRPr="001E3C71">
        <w:rPr>
          <w:rFonts w:eastAsia="Calibri" w:cs="Calibri"/>
          <w:szCs w:val="21"/>
        </w:rPr>
        <w:t>Manag</w:t>
      </w:r>
      <w:r w:rsidR="008D05F3" w:rsidRPr="008B3018">
        <w:rPr>
          <w:rFonts w:eastAsia="Calibri" w:cs="Calibri"/>
          <w:szCs w:val="21"/>
        </w:rPr>
        <w:t>e</w:t>
      </w:r>
      <w:r w:rsidR="008D05F3" w:rsidRPr="001E3C71">
        <w:rPr>
          <w:rFonts w:eastAsia="Calibri" w:cs="Calibri"/>
          <w:szCs w:val="21"/>
        </w:rPr>
        <w:t>m</w:t>
      </w:r>
      <w:r w:rsidR="008D05F3" w:rsidRPr="008B3018">
        <w:rPr>
          <w:rFonts w:eastAsia="Calibri" w:cs="Calibri"/>
          <w:szCs w:val="21"/>
        </w:rPr>
        <w:t>e</w:t>
      </w:r>
      <w:r w:rsidR="008D05F3" w:rsidRPr="001E3C71">
        <w:rPr>
          <w:rFonts w:eastAsia="Calibri" w:cs="Calibri"/>
          <w:szCs w:val="21"/>
        </w:rPr>
        <w:t>nt</w:t>
      </w:r>
      <w:r w:rsidR="008D05F3" w:rsidRPr="008B3018">
        <w:rPr>
          <w:rFonts w:eastAsia="Calibri" w:cs="Calibri"/>
          <w:szCs w:val="21"/>
        </w:rPr>
        <w:t xml:space="preserve"> </w:t>
      </w:r>
      <w:r w:rsidR="008D05F3" w:rsidRPr="001E3C71">
        <w:rPr>
          <w:rFonts w:eastAsia="Calibri" w:cs="Calibri"/>
          <w:szCs w:val="21"/>
        </w:rPr>
        <w:t>Plans</w:t>
      </w:r>
      <w:r>
        <w:rPr>
          <w:rFonts w:eastAsia="Calibri" w:cs="Calibri"/>
          <w:szCs w:val="21"/>
        </w:rPr>
        <w:t xml:space="preserve"> (</w:t>
      </w:r>
      <w:r w:rsidR="008D05F3" w:rsidRPr="001E3C71">
        <w:rPr>
          <w:rFonts w:eastAsia="Calibri" w:cs="Calibri"/>
          <w:szCs w:val="21"/>
        </w:rPr>
        <w:t>if applicable)</w:t>
      </w:r>
      <w:r>
        <w:rPr>
          <w:rFonts w:eastAsia="Calibri" w:cs="Calibri"/>
          <w:szCs w:val="21"/>
        </w:rPr>
        <w:t>.</w:t>
      </w:r>
    </w:p>
    <w:p w14:paraId="7ECF9B1B" w14:textId="2AC646C2" w:rsidR="008D05F3" w:rsidRPr="00803C70" w:rsidRDefault="00803C70" w:rsidP="00CF4C11">
      <w:pPr>
        <w:pStyle w:val="PFParaNumLevel1"/>
        <w:numPr>
          <w:ilvl w:val="1"/>
          <w:numId w:val="32"/>
        </w:numPr>
        <w:rPr>
          <w:rFonts w:eastAsia="Calibri" w:cs="Calibri"/>
          <w:szCs w:val="21"/>
        </w:rPr>
      </w:pPr>
      <w:r>
        <w:rPr>
          <w:rFonts w:eastAsia="Calibri" w:cs="Calibri"/>
          <w:szCs w:val="21"/>
        </w:rPr>
        <w:t>M</w:t>
      </w:r>
      <w:r w:rsidR="008D05F3" w:rsidRPr="001E3C71">
        <w:rPr>
          <w:rFonts w:eastAsia="Calibri" w:cs="Calibri"/>
          <w:szCs w:val="21"/>
        </w:rPr>
        <w:t>onitoring,</w:t>
      </w:r>
      <w:r w:rsidR="008D05F3" w:rsidRPr="008B3018">
        <w:rPr>
          <w:rFonts w:eastAsia="Calibri" w:cs="Calibri"/>
          <w:szCs w:val="21"/>
        </w:rPr>
        <w:t xml:space="preserve"> i</w:t>
      </w:r>
      <w:r w:rsidR="008D05F3" w:rsidRPr="001E3C71">
        <w:rPr>
          <w:rFonts w:eastAsia="Calibri" w:cs="Calibri"/>
          <w:szCs w:val="21"/>
        </w:rPr>
        <w:t>nvestigating</w:t>
      </w:r>
      <w:r w:rsidR="008D05F3" w:rsidRPr="008B3018">
        <w:rPr>
          <w:rFonts w:eastAsia="Calibri" w:cs="Calibri"/>
          <w:szCs w:val="21"/>
        </w:rPr>
        <w:t xml:space="preserve"> </w:t>
      </w:r>
      <w:r w:rsidR="008D05F3" w:rsidRPr="001E3C71">
        <w:rPr>
          <w:rFonts w:eastAsia="Calibri" w:cs="Calibri"/>
          <w:szCs w:val="21"/>
        </w:rPr>
        <w:t>and</w:t>
      </w:r>
      <w:r w:rsidR="008D05F3" w:rsidRPr="008B3018">
        <w:rPr>
          <w:rFonts w:eastAsia="Calibri" w:cs="Calibri"/>
          <w:szCs w:val="21"/>
        </w:rPr>
        <w:t xml:space="preserve"> </w:t>
      </w:r>
      <w:r w:rsidR="008D05F3" w:rsidRPr="001E3C71">
        <w:rPr>
          <w:rFonts w:eastAsia="Calibri" w:cs="Calibri"/>
          <w:szCs w:val="21"/>
        </w:rPr>
        <w:t>enforcing</w:t>
      </w:r>
      <w:r w:rsidR="008D05F3" w:rsidRPr="008B3018">
        <w:rPr>
          <w:rFonts w:eastAsia="Calibri" w:cs="Calibri"/>
          <w:szCs w:val="21"/>
        </w:rPr>
        <w:t xml:space="preserve"> </w:t>
      </w:r>
      <w:r w:rsidR="008D05F3" w:rsidRPr="001E3C71">
        <w:rPr>
          <w:rFonts w:eastAsia="Calibri" w:cs="Calibri"/>
          <w:szCs w:val="21"/>
        </w:rPr>
        <w:t>t</w:t>
      </w:r>
      <w:r w:rsidR="008D05F3" w:rsidRPr="008B3018">
        <w:rPr>
          <w:rFonts w:eastAsia="Calibri" w:cs="Calibri"/>
          <w:szCs w:val="21"/>
        </w:rPr>
        <w:t>h</w:t>
      </w:r>
      <w:r w:rsidR="008D05F3" w:rsidRPr="001E3C71">
        <w:rPr>
          <w:rFonts w:eastAsia="Calibri" w:cs="Calibri"/>
          <w:szCs w:val="21"/>
        </w:rPr>
        <w:t>e</w:t>
      </w:r>
      <w:r w:rsidR="008D05F3" w:rsidRPr="008B3018">
        <w:rPr>
          <w:rFonts w:eastAsia="Calibri" w:cs="Calibri"/>
          <w:szCs w:val="21"/>
        </w:rPr>
        <w:t xml:space="preserve"> </w:t>
      </w:r>
      <w:r w:rsidR="00CE6334">
        <w:rPr>
          <w:rFonts w:eastAsia="Calibri"/>
          <w:szCs w:val="21"/>
        </w:rPr>
        <w:t>Qld</w:t>
      </w:r>
      <w:r w:rsidR="008D05F3" w:rsidRPr="008B3018">
        <w:rPr>
          <w:rFonts w:eastAsia="Calibri" w:cs="Calibri"/>
          <w:szCs w:val="21"/>
        </w:rPr>
        <w:t xml:space="preserve"> </w:t>
      </w:r>
      <w:r w:rsidR="008D05F3" w:rsidRPr="001E3C71">
        <w:rPr>
          <w:rFonts w:eastAsia="Calibri" w:cs="Calibri"/>
          <w:szCs w:val="21"/>
        </w:rPr>
        <w:t>Code</w:t>
      </w:r>
      <w:r>
        <w:rPr>
          <w:rFonts w:eastAsia="Calibri" w:cs="Calibri"/>
          <w:szCs w:val="21"/>
        </w:rPr>
        <w:t xml:space="preserve"> </w:t>
      </w:r>
      <w:r w:rsidR="008D05F3" w:rsidRPr="008B3018">
        <w:rPr>
          <w:rFonts w:eastAsia="Calibri" w:cs="Calibri"/>
          <w:szCs w:val="21"/>
        </w:rPr>
        <w:t>an</w:t>
      </w:r>
      <w:r w:rsidR="008D05F3" w:rsidRPr="001E3C71">
        <w:rPr>
          <w:rFonts w:eastAsia="Calibri" w:cs="Calibri"/>
          <w:szCs w:val="21"/>
        </w:rPr>
        <w:t>d</w:t>
      </w:r>
      <w:r w:rsidR="008D05F3" w:rsidRPr="008B3018">
        <w:rPr>
          <w:rFonts w:eastAsia="Calibri" w:cs="Calibri"/>
          <w:szCs w:val="21"/>
        </w:rPr>
        <w:t xml:space="preserve"> </w:t>
      </w:r>
      <w:r w:rsidR="00CE6334">
        <w:rPr>
          <w:rFonts w:eastAsia="Calibri"/>
          <w:szCs w:val="21"/>
        </w:rPr>
        <w:t>Qld</w:t>
      </w:r>
      <w:r>
        <w:rPr>
          <w:rFonts w:eastAsia="Calibri" w:cs="Calibri"/>
          <w:szCs w:val="21"/>
        </w:rPr>
        <w:t xml:space="preserve"> </w:t>
      </w:r>
      <w:r w:rsidR="008D05F3" w:rsidRPr="00803C70">
        <w:rPr>
          <w:rFonts w:eastAsia="Calibri" w:cs="Calibri"/>
          <w:szCs w:val="21"/>
        </w:rPr>
        <w:t>Guidelines;</w:t>
      </w:r>
    </w:p>
    <w:p w14:paraId="7145CCFA" w14:textId="2CC9A5F6" w:rsidR="008D05F3" w:rsidRPr="00803C70" w:rsidRDefault="00803C70" w:rsidP="00CF4C11">
      <w:pPr>
        <w:pStyle w:val="PFParaNumLevel1"/>
        <w:numPr>
          <w:ilvl w:val="1"/>
          <w:numId w:val="32"/>
        </w:numPr>
        <w:rPr>
          <w:rFonts w:eastAsia="Calibri" w:cs="Calibri"/>
          <w:szCs w:val="21"/>
        </w:rPr>
      </w:pPr>
      <w:r>
        <w:rPr>
          <w:rFonts w:eastAsia="Calibri" w:cs="Calibri"/>
          <w:szCs w:val="21"/>
        </w:rPr>
        <w:t>E</w:t>
      </w:r>
      <w:r w:rsidR="008D05F3" w:rsidRPr="001E3C71">
        <w:rPr>
          <w:rFonts w:eastAsia="Calibri" w:cs="Calibri"/>
          <w:szCs w:val="21"/>
        </w:rPr>
        <w:t>nsuring,</w:t>
      </w:r>
      <w:r w:rsidR="008D05F3" w:rsidRPr="008B3018">
        <w:rPr>
          <w:rFonts w:eastAsia="Calibri" w:cs="Calibri"/>
          <w:szCs w:val="21"/>
        </w:rPr>
        <w:t xml:space="preserve"> </w:t>
      </w:r>
      <w:r w:rsidR="008D05F3" w:rsidRPr="001E3C71">
        <w:rPr>
          <w:rFonts w:eastAsia="Calibri" w:cs="Calibri"/>
          <w:szCs w:val="21"/>
        </w:rPr>
        <w:t>f</w:t>
      </w:r>
      <w:r w:rsidR="008D05F3" w:rsidRPr="008B3018">
        <w:rPr>
          <w:rFonts w:eastAsia="Calibri" w:cs="Calibri"/>
          <w:szCs w:val="21"/>
        </w:rPr>
        <w:t>a</w:t>
      </w:r>
      <w:r w:rsidR="008D05F3" w:rsidRPr="001E3C71">
        <w:rPr>
          <w:rFonts w:eastAsia="Calibri" w:cs="Calibri"/>
          <w:szCs w:val="21"/>
        </w:rPr>
        <w:t>c</w:t>
      </w:r>
      <w:r w:rsidR="008D05F3" w:rsidRPr="008B3018">
        <w:rPr>
          <w:rFonts w:eastAsia="Calibri" w:cs="Calibri"/>
          <w:szCs w:val="21"/>
        </w:rPr>
        <w:t>i</w:t>
      </w:r>
      <w:r w:rsidR="008D05F3" w:rsidRPr="001E3C71">
        <w:rPr>
          <w:rFonts w:eastAsia="Calibri" w:cs="Calibri"/>
          <w:szCs w:val="21"/>
        </w:rPr>
        <w:t>litating</w:t>
      </w:r>
      <w:r w:rsidR="008D05F3" w:rsidRPr="008B3018">
        <w:rPr>
          <w:rFonts w:eastAsia="Calibri" w:cs="Calibri"/>
          <w:szCs w:val="21"/>
        </w:rPr>
        <w:t xml:space="preserve"> </w:t>
      </w:r>
      <w:r w:rsidR="008D05F3" w:rsidRPr="001E3C71">
        <w:rPr>
          <w:rFonts w:eastAsia="Calibri" w:cs="Calibri"/>
          <w:szCs w:val="21"/>
        </w:rPr>
        <w:t>and</w:t>
      </w:r>
      <w:r w:rsidR="008D05F3" w:rsidRPr="008B3018">
        <w:rPr>
          <w:rFonts w:eastAsia="Calibri" w:cs="Calibri"/>
          <w:szCs w:val="21"/>
        </w:rPr>
        <w:t xml:space="preserve"> </w:t>
      </w:r>
      <w:r w:rsidR="008D05F3" w:rsidRPr="001E3C71">
        <w:rPr>
          <w:rFonts w:eastAsia="Calibri" w:cs="Calibri"/>
          <w:szCs w:val="21"/>
        </w:rPr>
        <w:t>promoting</w:t>
      </w:r>
      <w:r w:rsidR="008D05F3" w:rsidRPr="008B3018">
        <w:rPr>
          <w:rFonts w:eastAsia="Calibri" w:cs="Calibri"/>
          <w:szCs w:val="21"/>
        </w:rPr>
        <w:t xml:space="preserve"> </w:t>
      </w:r>
      <w:r w:rsidR="008D05F3" w:rsidRPr="001E3C71">
        <w:rPr>
          <w:rFonts w:eastAsia="Calibri" w:cs="Calibri"/>
          <w:szCs w:val="21"/>
        </w:rPr>
        <w:t>compliance</w:t>
      </w:r>
      <w:r w:rsidR="008D05F3" w:rsidRPr="008B3018">
        <w:rPr>
          <w:rFonts w:eastAsia="Calibri" w:cs="Calibri"/>
          <w:szCs w:val="21"/>
        </w:rPr>
        <w:t xml:space="preserve"> wit</w:t>
      </w:r>
      <w:r w:rsidR="008D05F3" w:rsidRPr="001E3C71">
        <w:rPr>
          <w:rFonts w:eastAsia="Calibri" w:cs="Calibri"/>
          <w:szCs w:val="21"/>
        </w:rPr>
        <w:t>h</w:t>
      </w:r>
      <w:r w:rsidR="008D05F3" w:rsidRPr="008B3018">
        <w:rPr>
          <w:rFonts w:eastAsia="Calibri" w:cs="Calibri"/>
          <w:szCs w:val="21"/>
        </w:rPr>
        <w:t xml:space="preserve"> </w:t>
      </w:r>
      <w:r w:rsidR="008D05F3" w:rsidRPr="001E3C71">
        <w:rPr>
          <w:rFonts w:eastAsia="Calibri" w:cs="Calibri"/>
          <w:szCs w:val="21"/>
        </w:rPr>
        <w:t>t</w:t>
      </w:r>
      <w:r w:rsidR="008D05F3" w:rsidRPr="008B3018">
        <w:rPr>
          <w:rFonts w:eastAsia="Calibri" w:cs="Calibri"/>
          <w:szCs w:val="21"/>
        </w:rPr>
        <w:t>h</w:t>
      </w:r>
      <w:r w:rsidR="008D05F3" w:rsidRPr="001E3C71">
        <w:rPr>
          <w:rFonts w:eastAsia="Calibri" w:cs="Calibri"/>
          <w:szCs w:val="21"/>
        </w:rPr>
        <w:t>e</w:t>
      </w:r>
      <w:r w:rsidR="008D05F3" w:rsidRPr="008B3018">
        <w:rPr>
          <w:rFonts w:eastAsia="Calibri" w:cs="Calibri"/>
          <w:szCs w:val="21"/>
        </w:rPr>
        <w:t xml:space="preserve"> </w:t>
      </w:r>
      <w:r w:rsidR="00CE6334">
        <w:rPr>
          <w:rFonts w:eastAsia="Calibri"/>
          <w:szCs w:val="21"/>
        </w:rPr>
        <w:t>Qld</w:t>
      </w:r>
      <w:r w:rsidR="008D05F3" w:rsidRPr="008B3018">
        <w:rPr>
          <w:rFonts w:eastAsia="Calibri" w:cs="Calibri"/>
          <w:szCs w:val="21"/>
        </w:rPr>
        <w:t xml:space="preserve"> </w:t>
      </w:r>
      <w:r w:rsidR="008D05F3" w:rsidRPr="001E3C71">
        <w:rPr>
          <w:rFonts w:eastAsia="Calibri" w:cs="Calibri"/>
          <w:szCs w:val="21"/>
        </w:rPr>
        <w:t>Code</w:t>
      </w:r>
      <w:r w:rsidRPr="00803C70">
        <w:rPr>
          <w:rFonts w:eastAsia="Calibri" w:cs="Calibri"/>
          <w:szCs w:val="21"/>
        </w:rPr>
        <w:t xml:space="preserve"> </w:t>
      </w:r>
      <w:r w:rsidR="008D05F3" w:rsidRPr="008B3018">
        <w:rPr>
          <w:rFonts w:eastAsia="Calibri" w:cs="Calibri"/>
          <w:szCs w:val="21"/>
        </w:rPr>
        <w:t>and</w:t>
      </w:r>
      <w:r>
        <w:rPr>
          <w:rFonts w:eastAsia="Calibri" w:cs="Calibri"/>
          <w:szCs w:val="21"/>
        </w:rPr>
        <w:t xml:space="preserve"> </w:t>
      </w:r>
      <w:r w:rsidR="00CE6334">
        <w:rPr>
          <w:rFonts w:eastAsia="Calibri"/>
          <w:szCs w:val="21"/>
        </w:rPr>
        <w:t>Qld</w:t>
      </w:r>
      <w:r w:rsidR="008D05F3" w:rsidRPr="008B3018">
        <w:rPr>
          <w:rFonts w:eastAsia="Calibri" w:cs="Calibri"/>
          <w:szCs w:val="21"/>
        </w:rPr>
        <w:t xml:space="preserve"> </w:t>
      </w:r>
      <w:r w:rsidR="008D05F3" w:rsidRPr="00803C70">
        <w:rPr>
          <w:rFonts w:eastAsia="Calibri" w:cs="Calibri"/>
          <w:szCs w:val="21"/>
        </w:rPr>
        <w:t>Guidelines.</w:t>
      </w:r>
    </w:p>
    <w:p w14:paraId="1DD590A1" w14:textId="3C447015" w:rsidR="008D05F3" w:rsidRPr="001E3C71" w:rsidRDefault="008D05F3" w:rsidP="008B3018">
      <w:pPr>
        <w:pStyle w:val="PFParaNumLevel1"/>
        <w:rPr>
          <w:rFonts w:eastAsia="Calibri" w:cs="Calibri"/>
          <w:szCs w:val="21"/>
        </w:rPr>
      </w:pPr>
      <w:r w:rsidRPr="001E3C71">
        <w:rPr>
          <w:rFonts w:eastAsia="Calibri" w:cs="Calibri"/>
          <w:szCs w:val="21"/>
        </w:rPr>
        <w:t>The</w:t>
      </w:r>
      <w:r w:rsidRPr="001E3C71">
        <w:rPr>
          <w:rFonts w:eastAsia="Calibri" w:cs="Calibri"/>
          <w:spacing w:val="-2"/>
          <w:szCs w:val="21"/>
        </w:rPr>
        <w:t xml:space="preserve"> </w:t>
      </w:r>
      <w:r w:rsidR="00803C70">
        <w:rPr>
          <w:rFonts w:eastAsia="Calibri" w:cs="Calibri"/>
          <w:szCs w:val="21"/>
        </w:rPr>
        <w:t>t</w:t>
      </w:r>
      <w:r w:rsidRPr="00803C70">
        <w:rPr>
          <w:rFonts w:eastAsia="Calibri" w:cs="Calibri"/>
          <w:szCs w:val="21"/>
        </w:rPr>
        <w:t>enderer</w:t>
      </w:r>
      <w:r w:rsidRPr="001E3C71">
        <w:rPr>
          <w:rFonts w:eastAsia="Calibri" w:cs="Calibri"/>
          <w:spacing w:val="-7"/>
          <w:szCs w:val="21"/>
        </w:rPr>
        <w:t xml:space="preserve"> </w:t>
      </w:r>
      <w:r w:rsidRPr="001E3C71">
        <w:rPr>
          <w:rFonts w:eastAsia="Calibri" w:cs="Calibri"/>
          <w:szCs w:val="21"/>
        </w:rPr>
        <w:t>accepts, and will ensure its related entities and a</w:t>
      </w:r>
      <w:r w:rsidR="00803C70">
        <w:rPr>
          <w:rFonts w:eastAsia="Calibri" w:cs="Calibri"/>
          <w:szCs w:val="21"/>
        </w:rPr>
        <w:t>n</w:t>
      </w:r>
      <w:r w:rsidRPr="001E3C71">
        <w:rPr>
          <w:rFonts w:eastAsia="Calibri" w:cs="Calibri"/>
          <w:szCs w:val="21"/>
        </w:rPr>
        <w:t xml:space="preserve">y </w:t>
      </w:r>
      <w:r w:rsidR="00803C70">
        <w:rPr>
          <w:rFonts w:eastAsia="Calibri" w:cs="Calibri"/>
          <w:szCs w:val="21"/>
        </w:rPr>
        <w:t>sub-</w:t>
      </w:r>
      <w:r w:rsidRPr="001E3C71">
        <w:rPr>
          <w:rFonts w:eastAsia="Calibri" w:cs="Calibri"/>
          <w:szCs w:val="21"/>
        </w:rPr>
        <w:t xml:space="preserve">subcontractors and consultants engaged by the </w:t>
      </w:r>
      <w:r w:rsidR="00803C70">
        <w:rPr>
          <w:rFonts w:eastAsia="Calibri" w:cs="Calibri"/>
          <w:szCs w:val="21"/>
        </w:rPr>
        <w:t>t</w:t>
      </w:r>
      <w:r w:rsidRPr="001E3C71">
        <w:rPr>
          <w:rFonts w:eastAsia="Calibri" w:cs="Calibri"/>
          <w:szCs w:val="21"/>
        </w:rPr>
        <w:t xml:space="preserve">enderer accept, that the consent referred to in clause 6 of this </w:t>
      </w:r>
      <w:r w:rsidR="00803C70">
        <w:rPr>
          <w:rFonts w:eastAsia="Calibri" w:cs="Calibri"/>
          <w:szCs w:val="21"/>
        </w:rPr>
        <w:t>c</w:t>
      </w:r>
      <w:r w:rsidRPr="001E3C71">
        <w:rPr>
          <w:rFonts w:eastAsia="Calibri" w:cs="Calibri"/>
          <w:szCs w:val="21"/>
        </w:rPr>
        <w:t xml:space="preserve">ompliance </w:t>
      </w:r>
      <w:r w:rsidR="00803C70">
        <w:rPr>
          <w:rFonts w:eastAsia="Calibri" w:cs="Calibri"/>
          <w:szCs w:val="21"/>
        </w:rPr>
        <w:t>s</w:t>
      </w:r>
      <w:r w:rsidRPr="001E3C71">
        <w:rPr>
          <w:rFonts w:eastAsia="Calibri" w:cs="Calibri"/>
          <w:szCs w:val="21"/>
        </w:rPr>
        <w:t>chedule is an ongoing consent and is not limited to this</w:t>
      </w:r>
      <w:r w:rsidRPr="001E3C71">
        <w:rPr>
          <w:rFonts w:eastAsia="Calibri" w:cs="Calibri"/>
          <w:spacing w:val="-2"/>
          <w:szCs w:val="21"/>
        </w:rPr>
        <w:t xml:space="preserve"> </w:t>
      </w:r>
      <w:r w:rsidRPr="001E3C71">
        <w:rPr>
          <w:rFonts w:eastAsia="Calibri" w:cs="Calibri"/>
          <w:szCs w:val="21"/>
        </w:rPr>
        <w:t>tender and that p</w:t>
      </w:r>
      <w:r w:rsidRPr="001E3C71">
        <w:rPr>
          <w:rFonts w:eastAsia="Calibri" w:cs="Calibri"/>
          <w:spacing w:val="2"/>
          <w:szCs w:val="21"/>
        </w:rPr>
        <w:t>a</w:t>
      </w:r>
      <w:r w:rsidRPr="001E3C71">
        <w:rPr>
          <w:rFonts w:eastAsia="Calibri" w:cs="Calibri"/>
          <w:szCs w:val="21"/>
        </w:rPr>
        <w:t>rties</w:t>
      </w:r>
      <w:r w:rsidRPr="001E3C71">
        <w:rPr>
          <w:rFonts w:eastAsia="Calibri" w:cs="Calibri"/>
          <w:spacing w:val="-5"/>
          <w:szCs w:val="21"/>
        </w:rPr>
        <w:t xml:space="preserve"> </w:t>
      </w:r>
      <w:r w:rsidRPr="001E3C71">
        <w:rPr>
          <w:rFonts w:eastAsia="Calibri" w:cs="Calibri"/>
          <w:szCs w:val="21"/>
        </w:rPr>
        <w:t>are</w:t>
      </w:r>
      <w:r w:rsidRPr="001E3C71">
        <w:rPr>
          <w:rFonts w:eastAsia="Calibri" w:cs="Calibri"/>
          <w:spacing w:val="-4"/>
          <w:szCs w:val="21"/>
        </w:rPr>
        <w:t xml:space="preserve"> </w:t>
      </w:r>
      <w:r w:rsidRPr="001E3C71">
        <w:rPr>
          <w:rFonts w:eastAsia="Calibri" w:cs="Calibri"/>
          <w:spacing w:val="1"/>
          <w:szCs w:val="21"/>
        </w:rPr>
        <w:t>e</w:t>
      </w:r>
      <w:r w:rsidRPr="001E3C71">
        <w:rPr>
          <w:rFonts w:eastAsia="Calibri" w:cs="Calibri"/>
          <w:spacing w:val="-1"/>
          <w:szCs w:val="21"/>
        </w:rPr>
        <w:t>x</w:t>
      </w:r>
      <w:r w:rsidRPr="001E3C71">
        <w:rPr>
          <w:rFonts w:eastAsia="Calibri" w:cs="Calibri"/>
          <w:szCs w:val="21"/>
        </w:rPr>
        <w:t>p</w:t>
      </w:r>
      <w:r w:rsidRPr="001E3C71">
        <w:rPr>
          <w:rFonts w:eastAsia="Calibri" w:cs="Calibri"/>
          <w:spacing w:val="1"/>
          <w:szCs w:val="21"/>
        </w:rPr>
        <w:t>e</w:t>
      </w:r>
      <w:r w:rsidRPr="001E3C71">
        <w:rPr>
          <w:rFonts w:eastAsia="Calibri" w:cs="Calibri"/>
          <w:szCs w:val="21"/>
        </w:rPr>
        <w:t>cted</w:t>
      </w:r>
      <w:r w:rsidRPr="001E3C71">
        <w:rPr>
          <w:rFonts w:eastAsia="Calibri" w:cs="Calibri"/>
          <w:spacing w:val="-7"/>
          <w:szCs w:val="21"/>
        </w:rPr>
        <w:t xml:space="preserve"> </w:t>
      </w:r>
      <w:r w:rsidRPr="001E3C71">
        <w:rPr>
          <w:rFonts w:eastAsia="Calibri" w:cs="Calibri"/>
          <w:szCs w:val="21"/>
        </w:rPr>
        <w:t>to</w:t>
      </w:r>
      <w:r w:rsidRPr="001E3C71">
        <w:rPr>
          <w:rFonts w:eastAsia="Calibri" w:cs="Calibri"/>
          <w:spacing w:val="-1"/>
          <w:szCs w:val="21"/>
        </w:rPr>
        <w:t xml:space="preserve"> </w:t>
      </w:r>
      <w:r w:rsidRPr="001E3C71">
        <w:rPr>
          <w:rFonts w:eastAsia="Calibri" w:cs="Calibri"/>
          <w:szCs w:val="21"/>
        </w:rPr>
        <w:t>com</w:t>
      </w:r>
      <w:r w:rsidRPr="001E3C71">
        <w:rPr>
          <w:rFonts w:eastAsia="Calibri" w:cs="Calibri"/>
          <w:spacing w:val="1"/>
          <w:szCs w:val="21"/>
        </w:rPr>
        <w:t>p</w:t>
      </w:r>
      <w:r w:rsidRPr="001E3C71">
        <w:rPr>
          <w:rFonts w:eastAsia="Calibri" w:cs="Calibri"/>
          <w:szCs w:val="21"/>
        </w:rPr>
        <w:t>ly</w:t>
      </w:r>
      <w:r w:rsidRPr="001E3C71">
        <w:rPr>
          <w:rFonts w:eastAsia="Calibri" w:cs="Calibri"/>
          <w:spacing w:val="-6"/>
          <w:szCs w:val="21"/>
        </w:rPr>
        <w:t xml:space="preserve"> </w:t>
      </w:r>
      <w:r w:rsidRPr="001E3C71">
        <w:rPr>
          <w:rFonts w:eastAsia="Calibri" w:cs="Calibri"/>
          <w:szCs w:val="21"/>
        </w:rPr>
        <w:t>with</w:t>
      </w:r>
      <w:r w:rsidRPr="001E3C71">
        <w:rPr>
          <w:rFonts w:eastAsia="Calibri" w:cs="Calibri"/>
          <w:spacing w:val="-3"/>
          <w:szCs w:val="21"/>
        </w:rPr>
        <w:t xml:space="preserve"> </w:t>
      </w:r>
      <w:r w:rsidRPr="001E3C71">
        <w:rPr>
          <w:rFonts w:eastAsia="Calibri" w:cs="Calibri"/>
          <w:szCs w:val="21"/>
        </w:rPr>
        <w:t>the</w:t>
      </w:r>
      <w:r w:rsidRPr="001E3C71">
        <w:rPr>
          <w:rFonts w:eastAsia="Calibri" w:cs="Calibri"/>
          <w:spacing w:val="-2"/>
          <w:szCs w:val="21"/>
        </w:rPr>
        <w:t xml:space="preserve"> </w:t>
      </w:r>
      <w:r w:rsidR="00CE6334">
        <w:rPr>
          <w:rFonts w:eastAsia="Calibri"/>
          <w:szCs w:val="21"/>
        </w:rPr>
        <w:t>Qld</w:t>
      </w:r>
      <w:r w:rsidRPr="001E3C71">
        <w:rPr>
          <w:rFonts w:eastAsia="Calibri" w:cs="Calibri"/>
          <w:spacing w:val="-11"/>
          <w:szCs w:val="21"/>
        </w:rPr>
        <w:t xml:space="preserve"> </w:t>
      </w:r>
      <w:r w:rsidRPr="001E3C71">
        <w:rPr>
          <w:rFonts w:eastAsia="Calibri" w:cs="Calibri"/>
          <w:szCs w:val="21"/>
        </w:rPr>
        <w:t>Code</w:t>
      </w:r>
      <w:r w:rsidR="00803C70" w:rsidRPr="00803C70">
        <w:rPr>
          <w:rFonts w:eastAsia="Calibri" w:cs="Calibri"/>
          <w:szCs w:val="21"/>
        </w:rPr>
        <w:t xml:space="preserve"> </w:t>
      </w:r>
      <w:r w:rsidRPr="001E3C71">
        <w:rPr>
          <w:rFonts w:eastAsia="Calibri" w:cs="Calibri"/>
          <w:szCs w:val="21"/>
        </w:rPr>
        <w:t xml:space="preserve">and </w:t>
      </w:r>
      <w:r w:rsidR="00CE6334">
        <w:rPr>
          <w:rFonts w:eastAsia="Calibri"/>
          <w:szCs w:val="21"/>
        </w:rPr>
        <w:t>Qld</w:t>
      </w:r>
      <w:r w:rsidRPr="001E3C71">
        <w:rPr>
          <w:rFonts w:eastAsia="Calibri" w:cs="Calibri"/>
          <w:spacing w:val="-11"/>
          <w:szCs w:val="21"/>
        </w:rPr>
        <w:t xml:space="preserve"> </w:t>
      </w:r>
      <w:r w:rsidRPr="001E3C71">
        <w:rPr>
          <w:rFonts w:eastAsia="Calibri" w:cs="Calibri"/>
          <w:szCs w:val="21"/>
        </w:rPr>
        <w:t>Guidelines</w:t>
      </w:r>
      <w:r w:rsidRPr="001E3C71">
        <w:rPr>
          <w:rFonts w:eastAsia="Calibri" w:cs="Calibri"/>
          <w:spacing w:val="-9"/>
          <w:szCs w:val="21"/>
        </w:rPr>
        <w:t xml:space="preserve"> </w:t>
      </w:r>
      <w:r w:rsidRPr="001E3C71">
        <w:rPr>
          <w:rFonts w:eastAsia="Calibri" w:cs="Calibri"/>
          <w:spacing w:val="1"/>
          <w:szCs w:val="21"/>
        </w:rPr>
        <w:t>o</w:t>
      </w:r>
      <w:r w:rsidRPr="001E3C71">
        <w:rPr>
          <w:rFonts w:eastAsia="Calibri" w:cs="Calibri"/>
          <w:szCs w:val="21"/>
        </w:rPr>
        <w:t>n</w:t>
      </w:r>
      <w:r w:rsidRPr="001E3C71">
        <w:rPr>
          <w:rFonts w:eastAsia="Calibri" w:cs="Calibri"/>
          <w:spacing w:val="-2"/>
          <w:szCs w:val="21"/>
        </w:rPr>
        <w:t xml:space="preserve"> all </w:t>
      </w:r>
      <w:r w:rsidRPr="001E3C71">
        <w:rPr>
          <w:rFonts w:eastAsia="Calibri" w:cs="Calibri"/>
          <w:szCs w:val="21"/>
        </w:rPr>
        <w:t>futu</w:t>
      </w:r>
      <w:r w:rsidRPr="001E3C71">
        <w:rPr>
          <w:rFonts w:eastAsia="Calibri" w:cs="Calibri"/>
          <w:spacing w:val="1"/>
          <w:szCs w:val="21"/>
        </w:rPr>
        <w:t>r</w:t>
      </w:r>
      <w:r w:rsidRPr="001E3C71">
        <w:rPr>
          <w:rFonts w:eastAsia="Calibri" w:cs="Calibri"/>
          <w:szCs w:val="21"/>
        </w:rPr>
        <w:t>e</w:t>
      </w:r>
      <w:r w:rsidRPr="001E3C71">
        <w:rPr>
          <w:rFonts w:eastAsia="Calibri" w:cs="Calibri"/>
          <w:spacing w:val="-6"/>
          <w:szCs w:val="21"/>
        </w:rPr>
        <w:t xml:space="preserve"> </w:t>
      </w:r>
      <w:r w:rsidRPr="001E3C71">
        <w:rPr>
          <w:rFonts w:eastAsia="Calibri" w:cs="Calibri"/>
          <w:szCs w:val="21"/>
        </w:rPr>
        <w:t>proj</w:t>
      </w:r>
      <w:r w:rsidRPr="001E3C71">
        <w:rPr>
          <w:rFonts w:eastAsia="Calibri" w:cs="Calibri"/>
          <w:spacing w:val="1"/>
          <w:szCs w:val="21"/>
        </w:rPr>
        <w:t>ec</w:t>
      </w:r>
      <w:r w:rsidRPr="001E3C71">
        <w:rPr>
          <w:rFonts w:eastAsia="Calibri" w:cs="Calibri"/>
          <w:szCs w:val="21"/>
        </w:rPr>
        <w:t>ts</w:t>
      </w:r>
      <w:r w:rsidRPr="001E3C71">
        <w:rPr>
          <w:rFonts w:eastAsia="Calibri" w:cs="Calibri"/>
          <w:spacing w:val="-6"/>
          <w:szCs w:val="21"/>
        </w:rPr>
        <w:t xml:space="preserve"> in accordance with the </w:t>
      </w:r>
      <w:r w:rsidR="00CE6334">
        <w:rPr>
          <w:rFonts w:eastAsia="Calibri"/>
          <w:szCs w:val="21"/>
        </w:rPr>
        <w:t>Qld</w:t>
      </w:r>
      <w:r w:rsidR="00CE6334" w:rsidRPr="001E3C71" w:rsidDel="00CE6334">
        <w:rPr>
          <w:rFonts w:eastAsia="Calibri" w:cs="Calibri"/>
          <w:spacing w:val="-6"/>
          <w:szCs w:val="21"/>
        </w:rPr>
        <w:t xml:space="preserve"> </w:t>
      </w:r>
      <w:r w:rsidRPr="001E3C71">
        <w:rPr>
          <w:rFonts w:eastAsia="Calibri" w:cs="Calibri"/>
          <w:spacing w:val="-6"/>
          <w:szCs w:val="21"/>
        </w:rPr>
        <w:t>Code</w:t>
      </w:r>
      <w:r w:rsidR="00803C70" w:rsidRPr="00803C70">
        <w:rPr>
          <w:rFonts w:eastAsia="Calibri" w:cs="Calibri"/>
          <w:szCs w:val="21"/>
        </w:rPr>
        <w:t xml:space="preserve"> </w:t>
      </w:r>
      <w:r w:rsidRPr="001E3C71">
        <w:rPr>
          <w:rFonts w:eastAsia="Calibri" w:cs="Calibri"/>
          <w:spacing w:val="-6"/>
          <w:szCs w:val="21"/>
        </w:rPr>
        <w:t xml:space="preserve">and </w:t>
      </w:r>
      <w:r w:rsidR="00CE6334">
        <w:rPr>
          <w:rFonts w:eastAsia="Calibri"/>
          <w:szCs w:val="21"/>
        </w:rPr>
        <w:t>Qld</w:t>
      </w:r>
      <w:r w:rsidRPr="001E3C71">
        <w:rPr>
          <w:rFonts w:eastAsia="Calibri" w:cs="Calibri"/>
          <w:spacing w:val="-6"/>
          <w:szCs w:val="21"/>
        </w:rPr>
        <w:t xml:space="preserve"> Guidelines. </w:t>
      </w:r>
    </w:p>
    <w:p w14:paraId="251A2311" w14:textId="2C5F06A6" w:rsidR="008D05F3" w:rsidRPr="001E3C71" w:rsidRDefault="008D05F3" w:rsidP="008B3018">
      <w:pPr>
        <w:pStyle w:val="PFParaNumLevel1"/>
        <w:rPr>
          <w:rFonts w:eastAsia="Calibri" w:cs="Calibri"/>
          <w:szCs w:val="21"/>
        </w:rPr>
      </w:pPr>
      <w:r w:rsidRPr="001E3C71">
        <w:rPr>
          <w:rFonts w:eastAsia="Calibri" w:cs="Calibri"/>
          <w:szCs w:val="21"/>
        </w:rPr>
        <w:lastRenderedPageBreak/>
        <w:t>Without</w:t>
      </w:r>
      <w:r w:rsidRPr="001E3C71">
        <w:rPr>
          <w:rFonts w:eastAsia="Calibri" w:cs="Calibri"/>
          <w:spacing w:val="-7"/>
          <w:szCs w:val="21"/>
        </w:rPr>
        <w:t xml:space="preserve"> </w:t>
      </w:r>
      <w:r w:rsidRPr="001E3C71">
        <w:rPr>
          <w:rFonts w:eastAsia="Calibri" w:cs="Calibri"/>
          <w:szCs w:val="21"/>
        </w:rPr>
        <w:t>lim</w:t>
      </w:r>
      <w:r w:rsidRPr="001E3C71">
        <w:rPr>
          <w:rFonts w:eastAsia="Calibri" w:cs="Calibri"/>
          <w:spacing w:val="1"/>
          <w:szCs w:val="21"/>
        </w:rPr>
        <w:t>it</w:t>
      </w:r>
      <w:r w:rsidRPr="001E3C71">
        <w:rPr>
          <w:rFonts w:eastAsia="Calibri" w:cs="Calibri"/>
          <w:szCs w:val="21"/>
        </w:rPr>
        <w:t>ing</w:t>
      </w:r>
      <w:r w:rsidRPr="001E3C71">
        <w:rPr>
          <w:rFonts w:eastAsia="Calibri" w:cs="Calibri"/>
          <w:spacing w:val="-5"/>
          <w:szCs w:val="21"/>
        </w:rPr>
        <w:t xml:space="preserve"> </w:t>
      </w:r>
      <w:r w:rsidRPr="001E3C71">
        <w:rPr>
          <w:rFonts w:eastAsia="Calibri" w:cs="Calibri"/>
          <w:szCs w:val="21"/>
        </w:rPr>
        <w:t>the</w:t>
      </w:r>
      <w:r w:rsidRPr="001E3C71">
        <w:rPr>
          <w:rFonts w:eastAsia="Calibri" w:cs="Calibri"/>
          <w:spacing w:val="-2"/>
          <w:szCs w:val="21"/>
        </w:rPr>
        <w:t xml:space="preserve"> </w:t>
      </w:r>
      <w:r w:rsidRPr="001E3C71">
        <w:rPr>
          <w:rFonts w:eastAsia="Calibri" w:cs="Calibri"/>
          <w:szCs w:val="21"/>
        </w:rPr>
        <w:t>oblig</w:t>
      </w:r>
      <w:r w:rsidRPr="001E3C71">
        <w:rPr>
          <w:rFonts w:eastAsia="Calibri" w:cs="Calibri"/>
          <w:spacing w:val="1"/>
          <w:szCs w:val="21"/>
        </w:rPr>
        <w:t>a</w:t>
      </w:r>
      <w:r w:rsidRPr="001E3C71">
        <w:rPr>
          <w:rFonts w:eastAsia="Calibri" w:cs="Calibri"/>
          <w:szCs w:val="21"/>
        </w:rPr>
        <w:t>tions</w:t>
      </w:r>
      <w:r w:rsidRPr="001E3C71">
        <w:rPr>
          <w:rFonts w:eastAsia="Calibri" w:cs="Calibri"/>
          <w:spacing w:val="-8"/>
          <w:szCs w:val="21"/>
        </w:rPr>
        <w:t xml:space="preserve"> </w:t>
      </w:r>
      <w:r w:rsidRPr="001E3C71">
        <w:rPr>
          <w:rFonts w:eastAsia="Calibri" w:cs="Calibri"/>
          <w:szCs w:val="21"/>
        </w:rPr>
        <w:t>and</w:t>
      </w:r>
      <w:r w:rsidRPr="001E3C71">
        <w:rPr>
          <w:rFonts w:eastAsia="Calibri" w:cs="Calibri"/>
          <w:spacing w:val="-2"/>
          <w:szCs w:val="21"/>
        </w:rPr>
        <w:t xml:space="preserve"> </w:t>
      </w:r>
      <w:r w:rsidRPr="001E3C71">
        <w:rPr>
          <w:rFonts w:eastAsia="Calibri" w:cs="Calibri"/>
          <w:szCs w:val="21"/>
        </w:rPr>
        <w:t>requirements</w:t>
      </w:r>
      <w:r w:rsidRPr="001E3C71">
        <w:rPr>
          <w:rFonts w:eastAsia="Calibri" w:cs="Calibri"/>
          <w:spacing w:val="-12"/>
          <w:szCs w:val="21"/>
        </w:rPr>
        <w:t xml:space="preserve"> </w:t>
      </w:r>
      <w:r w:rsidRPr="001E3C71">
        <w:rPr>
          <w:rFonts w:eastAsia="Calibri" w:cs="Calibri"/>
          <w:szCs w:val="21"/>
        </w:rPr>
        <w:t>in the</w:t>
      </w:r>
      <w:r w:rsidRPr="001E3C71">
        <w:rPr>
          <w:rFonts w:eastAsia="Calibri" w:cs="Calibri"/>
          <w:spacing w:val="-2"/>
          <w:szCs w:val="21"/>
        </w:rPr>
        <w:t xml:space="preserve"> </w:t>
      </w:r>
      <w:r w:rsidR="00CE6334">
        <w:rPr>
          <w:rFonts w:eastAsia="Calibri"/>
          <w:szCs w:val="21"/>
        </w:rPr>
        <w:t>Qld</w:t>
      </w:r>
      <w:r w:rsidRPr="001E3C71">
        <w:rPr>
          <w:rFonts w:eastAsia="Calibri" w:cs="Calibri"/>
          <w:spacing w:val="-10"/>
          <w:szCs w:val="21"/>
        </w:rPr>
        <w:t xml:space="preserve"> </w:t>
      </w:r>
      <w:r w:rsidRPr="001E3C71">
        <w:rPr>
          <w:rFonts w:eastAsia="Calibri" w:cs="Calibri"/>
          <w:szCs w:val="21"/>
        </w:rPr>
        <w:t>Guideline</w:t>
      </w:r>
      <w:r w:rsidRPr="001E3C71">
        <w:rPr>
          <w:rFonts w:eastAsia="Calibri" w:cs="Calibri"/>
          <w:spacing w:val="1"/>
          <w:szCs w:val="21"/>
        </w:rPr>
        <w:t>s</w:t>
      </w:r>
      <w:r w:rsidRPr="001E3C71">
        <w:rPr>
          <w:rFonts w:eastAsia="Calibri" w:cs="Calibri"/>
          <w:szCs w:val="21"/>
        </w:rPr>
        <w:t>, if the</w:t>
      </w:r>
      <w:r w:rsidRPr="001E3C71">
        <w:rPr>
          <w:rFonts w:eastAsia="Calibri" w:cs="Calibri"/>
          <w:spacing w:val="-2"/>
          <w:szCs w:val="21"/>
        </w:rPr>
        <w:t xml:space="preserve"> </w:t>
      </w:r>
      <w:r w:rsidR="00803C70">
        <w:rPr>
          <w:rFonts w:eastAsia="Calibri" w:cs="Calibri"/>
          <w:szCs w:val="21"/>
        </w:rPr>
        <w:t>t</w:t>
      </w:r>
      <w:r w:rsidRPr="001E3C71">
        <w:rPr>
          <w:rFonts w:eastAsia="Calibri" w:cs="Calibri"/>
          <w:szCs w:val="21"/>
        </w:rPr>
        <w:t xml:space="preserve">enderer’s </w:t>
      </w:r>
      <w:r w:rsidR="00803C70">
        <w:rPr>
          <w:rFonts w:eastAsia="Calibri" w:cs="Calibri"/>
          <w:szCs w:val="21"/>
        </w:rPr>
        <w:t>t</w:t>
      </w:r>
      <w:r w:rsidRPr="001E3C71">
        <w:rPr>
          <w:rFonts w:eastAsia="Calibri" w:cs="Calibri"/>
          <w:szCs w:val="21"/>
        </w:rPr>
        <w:t>ender is accepted, the Tenderer will</w:t>
      </w:r>
      <w:r w:rsidR="00803C70">
        <w:rPr>
          <w:rFonts w:eastAsia="Calibri" w:cs="Calibri"/>
          <w:szCs w:val="21"/>
        </w:rPr>
        <w:t xml:space="preserve"> do all of the following as is necessary to demonstrate or verify compliance with the </w:t>
      </w:r>
      <w:r w:rsidR="00CE6334">
        <w:rPr>
          <w:rFonts w:eastAsia="Calibri"/>
          <w:szCs w:val="21"/>
        </w:rPr>
        <w:t>Qld</w:t>
      </w:r>
      <w:r w:rsidR="00803C70">
        <w:rPr>
          <w:rFonts w:eastAsia="Calibri" w:cs="Calibri"/>
          <w:szCs w:val="21"/>
        </w:rPr>
        <w:t xml:space="preserve"> Code and the </w:t>
      </w:r>
      <w:r w:rsidR="00CE6334">
        <w:rPr>
          <w:rFonts w:eastAsia="Calibri"/>
          <w:szCs w:val="21"/>
        </w:rPr>
        <w:t>Qld</w:t>
      </w:r>
      <w:r w:rsidR="00803C70">
        <w:rPr>
          <w:rFonts w:eastAsia="Calibri" w:cs="Calibri"/>
          <w:szCs w:val="21"/>
        </w:rPr>
        <w:t xml:space="preserve"> Guidelines</w:t>
      </w:r>
      <w:r w:rsidRPr="001E3C71">
        <w:rPr>
          <w:rFonts w:eastAsia="Calibri" w:cs="Calibri"/>
          <w:szCs w:val="21"/>
        </w:rPr>
        <w:t>:</w:t>
      </w:r>
    </w:p>
    <w:p w14:paraId="76C00DF4" w14:textId="22612A2E" w:rsidR="008D05F3" w:rsidRPr="001E3C71" w:rsidRDefault="00803C70" w:rsidP="00CF4C11">
      <w:pPr>
        <w:pStyle w:val="PFParaNumLevel1"/>
        <w:numPr>
          <w:ilvl w:val="1"/>
          <w:numId w:val="32"/>
        </w:numPr>
        <w:rPr>
          <w:rFonts w:eastAsia="Calibri" w:cs="Calibri"/>
          <w:szCs w:val="21"/>
        </w:rPr>
      </w:pPr>
      <w:r>
        <w:rPr>
          <w:rFonts w:eastAsia="Calibri" w:cs="Calibri"/>
          <w:szCs w:val="21"/>
        </w:rPr>
        <w:t>C</w:t>
      </w:r>
      <w:r w:rsidR="008D05F3" w:rsidRPr="001E3C71">
        <w:rPr>
          <w:rFonts w:eastAsia="Calibri" w:cs="Calibri"/>
          <w:szCs w:val="21"/>
        </w:rPr>
        <w:t>omply</w:t>
      </w:r>
      <w:r w:rsidR="008D05F3" w:rsidRPr="008B3018">
        <w:rPr>
          <w:rFonts w:eastAsia="Calibri" w:cs="Calibri"/>
          <w:szCs w:val="21"/>
        </w:rPr>
        <w:t xml:space="preserve"> </w:t>
      </w:r>
      <w:r w:rsidR="008D05F3" w:rsidRPr="001E3C71">
        <w:rPr>
          <w:rFonts w:eastAsia="Calibri" w:cs="Calibri"/>
          <w:szCs w:val="21"/>
        </w:rPr>
        <w:t>with</w:t>
      </w:r>
      <w:r w:rsidR="008D05F3" w:rsidRPr="008B3018">
        <w:rPr>
          <w:rFonts w:eastAsia="Calibri" w:cs="Calibri"/>
          <w:szCs w:val="21"/>
        </w:rPr>
        <w:t xml:space="preserve"> the </w:t>
      </w:r>
      <w:r w:rsidR="008D05F3" w:rsidRPr="001E3C71">
        <w:rPr>
          <w:rFonts w:eastAsia="Calibri" w:cs="Calibri"/>
          <w:szCs w:val="21"/>
        </w:rPr>
        <w:t>Workplace</w:t>
      </w:r>
      <w:r w:rsidR="008D05F3" w:rsidRPr="008B3018">
        <w:rPr>
          <w:rFonts w:eastAsia="Calibri" w:cs="Calibri"/>
          <w:szCs w:val="21"/>
        </w:rPr>
        <w:t xml:space="preserve"> </w:t>
      </w:r>
      <w:r w:rsidR="008D05F3" w:rsidRPr="001E3C71">
        <w:rPr>
          <w:rFonts w:eastAsia="Calibri" w:cs="Calibri"/>
          <w:szCs w:val="21"/>
        </w:rPr>
        <w:t>Rel</w:t>
      </w:r>
      <w:r w:rsidR="008D05F3" w:rsidRPr="008B3018">
        <w:rPr>
          <w:rFonts w:eastAsia="Calibri" w:cs="Calibri"/>
          <w:szCs w:val="21"/>
        </w:rPr>
        <w:t>a</w:t>
      </w:r>
      <w:r w:rsidR="008D05F3" w:rsidRPr="001E3C71">
        <w:rPr>
          <w:rFonts w:eastAsia="Calibri" w:cs="Calibri"/>
          <w:szCs w:val="21"/>
        </w:rPr>
        <w:t>tions</w:t>
      </w:r>
      <w:r w:rsidR="008D05F3" w:rsidRPr="008B3018">
        <w:rPr>
          <w:rFonts w:eastAsia="Calibri" w:cs="Calibri"/>
          <w:szCs w:val="21"/>
        </w:rPr>
        <w:t xml:space="preserve"> </w:t>
      </w:r>
      <w:r w:rsidR="008D05F3" w:rsidRPr="001E3C71">
        <w:rPr>
          <w:rFonts w:eastAsia="Calibri" w:cs="Calibri"/>
          <w:szCs w:val="21"/>
        </w:rPr>
        <w:t>Manageme</w:t>
      </w:r>
      <w:r w:rsidR="008D05F3" w:rsidRPr="008B3018">
        <w:rPr>
          <w:rFonts w:eastAsia="Calibri" w:cs="Calibri"/>
          <w:szCs w:val="21"/>
        </w:rPr>
        <w:t>n</w:t>
      </w:r>
      <w:r w:rsidR="008D05F3" w:rsidRPr="001E3C71">
        <w:rPr>
          <w:rFonts w:eastAsia="Calibri" w:cs="Calibri"/>
          <w:szCs w:val="21"/>
        </w:rPr>
        <w:t>t</w:t>
      </w:r>
      <w:r w:rsidR="008D05F3" w:rsidRPr="008B3018">
        <w:rPr>
          <w:rFonts w:eastAsia="Calibri" w:cs="Calibri"/>
          <w:szCs w:val="21"/>
        </w:rPr>
        <w:t xml:space="preserve"> Plan submitted in respect of the work the subject of this tender and accepted by </w:t>
      </w:r>
      <w:r>
        <w:rPr>
          <w:rFonts w:eastAsia="Calibri" w:cs="Calibri"/>
          <w:szCs w:val="21"/>
        </w:rPr>
        <w:t>Wiley.</w:t>
      </w:r>
    </w:p>
    <w:p w14:paraId="40E42E1F" w14:textId="1C6CE74D" w:rsidR="008D05F3" w:rsidRPr="001E3C71" w:rsidRDefault="00803C70" w:rsidP="00CF4C11">
      <w:pPr>
        <w:pStyle w:val="PFParaNumLevel1"/>
        <w:numPr>
          <w:ilvl w:val="1"/>
          <w:numId w:val="32"/>
        </w:numPr>
        <w:rPr>
          <w:rFonts w:eastAsia="Calibri" w:cs="Calibri"/>
          <w:szCs w:val="21"/>
        </w:rPr>
      </w:pPr>
      <w:r>
        <w:rPr>
          <w:rFonts w:eastAsia="Calibri" w:cs="Calibri"/>
          <w:szCs w:val="21"/>
        </w:rPr>
        <w:t>A</w:t>
      </w:r>
      <w:r w:rsidR="008D05F3" w:rsidRPr="001E3C71">
        <w:rPr>
          <w:rFonts w:eastAsia="Calibri" w:cs="Calibri"/>
          <w:szCs w:val="21"/>
        </w:rPr>
        <w:t>llow</w:t>
      </w:r>
      <w:r w:rsidR="008D05F3" w:rsidRPr="008B3018">
        <w:rPr>
          <w:rFonts w:eastAsia="Calibri" w:cs="Calibri"/>
          <w:szCs w:val="21"/>
        </w:rPr>
        <w:t xml:space="preserve"> </w:t>
      </w:r>
      <w:r w:rsidR="008D05F3" w:rsidRPr="001E3C71">
        <w:rPr>
          <w:rFonts w:eastAsia="Calibri" w:cs="Calibri"/>
          <w:szCs w:val="21"/>
        </w:rPr>
        <w:t>Que</w:t>
      </w:r>
      <w:r w:rsidR="008D05F3" w:rsidRPr="008B3018">
        <w:rPr>
          <w:rFonts w:eastAsia="Calibri" w:cs="Calibri"/>
          <w:szCs w:val="21"/>
        </w:rPr>
        <w:t>e</w:t>
      </w:r>
      <w:r w:rsidR="008D05F3" w:rsidRPr="001E3C71">
        <w:rPr>
          <w:rFonts w:eastAsia="Calibri" w:cs="Calibri"/>
          <w:szCs w:val="21"/>
        </w:rPr>
        <w:t>nsland</w:t>
      </w:r>
      <w:r w:rsidR="008D05F3" w:rsidRPr="008B3018">
        <w:rPr>
          <w:rFonts w:eastAsia="Calibri" w:cs="Calibri"/>
          <w:szCs w:val="21"/>
        </w:rPr>
        <w:t xml:space="preserve"> </w:t>
      </w:r>
      <w:r w:rsidR="008D05F3" w:rsidRPr="001E3C71">
        <w:rPr>
          <w:rFonts w:eastAsia="Calibri" w:cs="Calibri"/>
          <w:szCs w:val="21"/>
        </w:rPr>
        <w:t>G</w:t>
      </w:r>
      <w:r w:rsidR="008D05F3" w:rsidRPr="008B3018">
        <w:rPr>
          <w:rFonts w:eastAsia="Calibri" w:cs="Calibri"/>
          <w:szCs w:val="21"/>
        </w:rPr>
        <w:t>o</w:t>
      </w:r>
      <w:r w:rsidR="008D05F3" w:rsidRPr="001E3C71">
        <w:rPr>
          <w:rFonts w:eastAsia="Calibri" w:cs="Calibri"/>
          <w:szCs w:val="21"/>
        </w:rPr>
        <w:t>ver</w:t>
      </w:r>
      <w:r w:rsidR="008D05F3" w:rsidRPr="008B3018">
        <w:rPr>
          <w:rFonts w:eastAsia="Calibri" w:cs="Calibri"/>
          <w:szCs w:val="21"/>
        </w:rPr>
        <w:t>n</w:t>
      </w:r>
      <w:r w:rsidR="008D05F3" w:rsidRPr="001E3C71">
        <w:rPr>
          <w:rFonts w:eastAsia="Calibri" w:cs="Calibri"/>
          <w:szCs w:val="21"/>
        </w:rPr>
        <w:t>ment</w:t>
      </w:r>
      <w:r w:rsidR="008D05F3" w:rsidRPr="008B3018">
        <w:rPr>
          <w:rFonts w:eastAsia="Calibri" w:cs="Calibri"/>
          <w:szCs w:val="21"/>
        </w:rPr>
        <w:t xml:space="preserve"> </w:t>
      </w:r>
      <w:r w:rsidR="008D05F3" w:rsidRPr="001E3C71">
        <w:rPr>
          <w:rFonts w:eastAsia="Calibri" w:cs="Calibri"/>
          <w:szCs w:val="21"/>
        </w:rPr>
        <w:t>authorised</w:t>
      </w:r>
      <w:r w:rsidR="008D05F3" w:rsidRPr="008B3018">
        <w:rPr>
          <w:rFonts w:eastAsia="Calibri" w:cs="Calibri"/>
          <w:szCs w:val="21"/>
        </w:rPr>
        <w:t xml:space="preserve"> </w:t>
      </w:r>
      <w:r w:rsidR="008D05F3" w:rsidRPr="001E3C71">
        <w:rPr>
          <w:rFonts w:eastAsia="Calibri" w:cs="Calibri"/>
          <w:szCs w:val="21"/>
        </w:rPr>
        <w:t>personn</w:t>
      </w:r>
      <w:r w:rsidR="008D05F3" w:rsidRPr="008B3018">
        <w:rPr>
          <w:rFonts w:eastAsia="Calibri" w:cs="Calibri"/>
          <w:szCs w:val="21"/>
        </w:rPr>
        <w:t>e</w:t>
      </w:r>
      <w:r w:rsidR="008D05F3" w:rsidRPr="001E3C71">
        <w:rPr>
          <w:rFonts w:eastAsia="Calibri" w:cs="Calibri"/>
          <w:szCs w:val="21"/>
        </w:rPr>
        <w:t>l</w:t>
      </w:r>
      <w:r w:rsidR="008D05F3" w:rsidRPr="008B3018">
        <w:rPr>
          <w:rFonts w:eastAsia="Calibri" w:cs="Calibri"/>
          <w:szCs w:val="21"/>
        </w:rPr>
        <w:t xml:space="preserve"> including BCCB authorized personnel </w:t>
      </w:r>
      <w:r w:rsidR="008D05F3" w:rsidRPr="001E3C71">
        <w:rPr>
          <w:rFonts w:eastAsia="Calibri" w:cs="Calibri"/>
          <w:szCs w:val="21"/>
        </w:rPr>
        <w:t>to</w:t>
      </w:r>
      <w:r>
        <w:rPr>
          <w:rFonts w:eastAsia="Calibri" w:cs="Calibri"/>
          <w:szCs w:val="21"/>
        </w:rPr>
        <w:t xml:space="preserve"> do any of the following</w:t>
      </w:r>
      <w:r w:rsidR="008D05F3" w:rsidRPr="001E3C71">
        <w:rPr>
          <w:rFonts w:eastAsia="Calibri" w:cs="Calibri"/>
          <w:szCs w:val="21"/>
        </w:rPr>
        <w:t xml:space="preserve">: </w:t>
      </w:r>
    </w:p>
    <w:p w14:paraId="0CCA2512" w14:textId="211166E5" w:rsidR="008D05F3" w:rsidRPr="001E3C71" w:rsidRDefault="00803C70" w:rsidP="00CF4C11">
      <w:pPr>
        <w:pStyle w:val="PFParaNumLevel1"/>
        <w:numPr>
          <w:ilvl w:val="2"/>
          <w:numId w:val="32"/>
        </w:numPr>
        <w:tabs>
          <w:tab w:val="clear" w:pos="1848"/>
        </w:tabs>
        <w:rPr>
          <w:rFonts w:eastAsia="Calibri" w:cs="Calibri"/>
          <w:szCs w:val="21"/>
        </w:rPr>
      </w:pPr>
      <w:r>
        <w:rPr>
          <w:rFonts w:eastAsia="Calibri" w:cs="Calibri"/>
          <w:szCs w:val="21"/>
        </w:rPr>
        <w:t>A</w:t>
      </w:r>
      <w:r w:rsidR="008D05F3" w:rsidRPr="001E3C71">
        <w:rPr>
          <w:rFonts w:eastAsia="Calibri" w:cs="Calibri"/>
          <w:szCs w:val="21"/>
        </w:rPr>
        <w:t>ccess</w:t>
      </w:r>
      <w:r w:rsidR="008D05F3" w:rsidRPr="008B3018">
        <w:rPr>
          <w:rFonts w:eastAsia="Calibri" w:cs="Calibri"/>
          <w:szCs w:val="21"/>
        </w:rPr>
        <w:t xml:space="preserve"> sites and other premises controlled by the Tenderer including the Site</w:t>
      </w:r>
      <w:r>
        <w:rPr>
          <w:rFonts w:eastAsia="Calibri" w:cs="Calibri"/>
          <w:szCs w:val="21"/>
        </w:rPr>
        <w:t>.</w:t>
      </w:r>
    </w:p>
    <w:p w14:paraId="1B55EBB0" w14:textId="1A712AB4" w:rsidR="008D05F3" w:rsidRPr="00803C70" w:rsidRDefault="00803C70" w:rsidP="00CF4C11">
      <w:pPr>
        <w:pStyle w:val="PFParaNumLevel1"/>
        <w:numPr>
          <w:ilvl w:val="2"/>
          <w:numId w:val="32"/>
        </w:numPr>
        <w:tabs>
          <w:tab w:val="clear" w:pos="1848"/>
        </w:tabs>
        <w:rPr>
          <w:rFonts w:eastAsia="Calibri" w:cs="Calibri"/>
          <w:szCs w:val="21"/>
        </w:rPr>
      </w:pPr>
      <w:r>
        <w:rPr>
          <w:rFonts w:eastAsia="Calibri" w:cs="Calibri"/>
          <w:szCs w:val="21"/>
        </w:rPr>
        <w:t>M</w:t>
      </w:r>
      <w:r w:rsidR="008D05F3" w:rsidRPr="008B3018">
        <w:rPr>
          <w:rFonts w:eastAsia="Calibri" w:cs="Calibri"/>
          <w:szCs w:val="21"/>
        </w:rPr>
        <w:t xml:space="preserve">onitor and investigate compliance with the </w:t>
      </w:r>
      <w:r w:rsidR="00CE6334">
        <w:rPr>
          <w:rFonts w:eastAsia="Calibri"/>
          <w:szCs w:val="21"/>
        </w:rPr>
        <w:t>Qld</w:t>
      </w:r>
      <w:r w:rsidR="008D05F3" w:rsidRPr="008B3018">
        <w:rPr>
          <w:rFonts w:eastAsia="Calibri" w:cs="Calibri"/>
          <w:szCs w:val="21"/>
        </w:rPr>
        <w:t xml:space="preserve"> Code</w:t>
      </w:r>
      <w:r w:rsidRPr="00803C70">
        <w:rPr>
          <w:rFonts w:eastAsia="Calibri" w:cs="Calibri"/>
          <w:szCs w:val="21"/>
        </w:rPr>
        <w:t xml:space="preserve"> </w:t>
      </w:r>
      <w:r w:rsidR="008D05F3" w:rsidRPr="008B3018">
        <w:rPr>
          <w:rFonts w:eastAsia="Calibri" w:cs="Calibri"/>
          <w:szCs w:val="21"/>
        </w:rPr>
        <w:t>and</w:t>
      </w:r>
      <w:r>
        <w:rPr>
          <w:rFonts w:eastAsia="Calibri" w:cs="Calibri"/>
          <w:szCs w:val="21"/>
        </w:rPr>
        <w:t xml:space="preserve"> </w:t>
      </w:r>
      <w:r w:rsidR="00CE6334">
        <w:rPr>
          <w:rFonts w:eastAsia="Calibri"/>
          <w:szCs w:val="21"/>
        </w:rPr>
        <w:t>Qld</w:t>
      </w:r>
      <w:r w:rsidR="008D05F3" w:rsidRPr="008B3018">
        <w:rPr>
          <w:rFonts w:eastAsia="Calibri" w:cs="Calibri"/>
          <w:szCs w:val="21"/>
        </w:rPr>
        <w:t xml:space="preserve"> </w:t>
      </w:r>
      <w:r w:rsidR="008D05F3" w:rsidRPr="00803C70">
        <w:rPr>
          <w:rFonts w:eastAsia="Calibri" w:cs="Calibri"/>
          <w:szCs w:val="21"/>
        </w:rPr>
        <w:t>Guidelines</w:t>
      </w:r>
      <w:r>
        <w:rPr>
          <w:rFonts w:eastAsia="Calibri" w:cs="Calibri"/>
          <w:szCs w:val="21"/>
        </w:rPr>
        <w:t>.</w:t>
      </w:r>
    </w:p>
    <w:p w14:paraId="4A3F89B7" w14:textId="4DD83537" w:rsidR="008D05F3" w:rsidRPr="001E3C71" w:rsidRDefault="00803C70" w:rsidP="00CF4C11">
      <w:pPr>
        <w:pStyle w:val="PFParaNumLevel1"/>
        <w:numPr>
          <w:ilvl w:val="2"/>
          <w:numId w:val="32"/>
        </w:numPr>
        <w:tabs>
          <w:tab w:val="clear" w:pos="1848"/>
        </w:tabs>
        <w:rPr>
          <w:rFonts w:eastAsia="Calibri" w:cs="Calibri"/>
          <w:szCs w:val="21"/>
        </w:rPr>
      </w:pPr>
      <w:r>
        <w:rPr>
          <w:rFonts w:eastAsia="Calibri" w:cs="Calibri"/>
          <w:szCs w:val="21"/>
        </w:rPr>
        <w:t>I</w:t>
      </w:r>
      <w:r w:rsidR="008D05F3" w:rsidRPr="001E3C71">
        <w:rPr>
          <w:rFonts w:eastAsia="Calibri" w:cs="Calibri"/>
          <w:szCs w:val="21"/>
        </w:rPr>
        <w:t>nspect</w:t>
      </w:r>
      <w:r w:rsidR="008D05F3" w:rsidRPr="008B3018">
        <w:rPr>
          <w:rFonts w:eastAsia="Calibri" w:cs="Calibri"/>
          <w:szCs w:val="21"/>
        </w:rPr>
        <w:t xml:space="preserve"> </w:t>
      </w:r>
      <w:r w:rsidR="008D05F3" w:rsidRPr="001E3C71">
        <w:rPr>
          <w:rFonts w:eastAsia="Calibri" w:cs="Calibri"/>
          <w:szCs w:val="21"/>
        </w:rPr>
        <w:t>any</w:t>
      </w:r>
      <w:r w:rsidR="008D05F3" w:rsidRPr="008B3018">
        <w:rPr>
          <w:rFonts w:eastAsia="Calibri" w:cs="Calibri"/>
          <w:szCs w:val="21"/>
        </w:rPr>
        <w:t xml:space="preserve"> wo</w:t>
      </w:r>
      <w:r w:rsidR="008D05F3" w:rsidRPr="001E3C71">
        <w:rPr>
          <w:rFonts w:eastAsia="Calibri" w:cs="Calibri"/>
          <w:szCs w:val="21"/>
        </w:rPr>
        <w:t>rk,</w:t>
      </w:r>
      <w:r w:rsidR="008D05F3" w:rsidRPr="008B3018">
        <w:rPr>
          <w:rFonts w:eastAsia="Calibri" w:cs="Calibri"/>
          <w:szCs w:val="21"/>
        </w:rPr>
        <w:t xml:space="preserve"> </w:t>
      </w:r>
      <w:r w:rsidR="008D05F3" w:rsidRPr="001E3C71">
        <w:rPr>
          <w:rFonts w:eastAsia="Calibri" w:cs="Calibri"/>
          <w:szCs w:val="21"/>
        </w:rPr>
        <w:t>material,</w:t>
      </w:r>
      <w:r w:rsidR="008D05F3" w:rsidRPr="008B3018">
        <w:rPr>
          <w:rFonts w:eastAsia="Calibri" w:cs="Calibri"/>
          <w:szCs w:val="21"/>
        </w:rPr>
        <w:t xml:space="preserve"> </w:t>
      </w:r>
      <w:r w:rsidR="008D05F3" w:rsidRPr="001E3C71">
        <w:rPr>
          <w:rFonts w:eastAsia="Calibri" w:cs="Calibri"/>
          <w:szCs w:val="21"/>
        </w:rPr>
        <w:t>machinery,</w:t>
      </w:r>
      <w:r w:rsidR="008D05F3" w:rsidRPr="008B3018">
        <w:rPr>
          <w:rFonts w:eastAsia="Calibri" w:cs="Calibri"/>
          <w:szCs w:val="21"/>
        </w:rPr>
        <w:t xml:space="preserve"> a</w:t>
      </w:r>
      <w:r w:rsidR="008D05F3" w:rsidRPr="001E3C71">
        <w:rPr>
          <w:rFonts w:eastAsia="Calibri" w:cs="Calibri"/>
          <w:szCs w:val="21"/>
        </w:rPr>
        <w:t>ppliance,</w:t>
      </w:r>
      <w:r w:rsidR="008D05F3" w:rsidRPr="008B3018">
        <w:rPr>
          <w:rFonts w:eastAsia="Calibri" w:cs="Calibri"/>
          <w:szCs w:val="21"/>
        </w:rPr>
        <w:t xml:space="preserve"> </w:t>
      </w:r>
      <w:r w:rsidR="008D05F3" w:rsidRPr="001E3C71">
        <w:rPr>
          <w:rFonts w:eastAsia="Calibri" w:cs="Calibri"/>
          <w:szCs w:val="21"/>
        </w:rPr>
        <w:t>article,</w:t>
      </w:r>
      <w:r w:rsidR="008D05F3" w:rsidRPr="008B3018">
        <w:rPr>
          <w:rFonts w:eastAsia="Calibri" w:cs="Calibri"/>
          <w:szCs w:val="21"/>
        </w:rPr>
        <w:t xml:space="preserve"> o</w:t>
      </w:r>
      <w:r w:rsidR="008D05F3" w:rsidRPr="001E3C71">
        <w:rPr>
          <w:rFonts w:eastAsia="Calibri" w:cs="Calibri"/>
          <w:szCs w:val="21"/>
        </w:rPr>
        <w:t>r</w:t>
      </w:r>
      <w:r w:rsidR="008D05F3" w:rsidRPr="008B3018">
        <w:rPr>
          <w:rFonts w:eastAsia="Calibri" w:cs="Calibri"/>
          <w:szCs w:val="21"/>
        </w:rPr>
        <w:t xml:space="preserve"> </w:t>
      </w:r>
      <w:r w:rsidR="008D05F3" w:rsidRPr="001E3C71">
        <w:rPr>
          <w:rFonts w:eastAsia="Calibri" w:cs="Calibri"/>
          <w:szCs w:val="21"/>
        </w:rPr>
        <w:t>facility</w:t>
      </w:r>
      <w:r>
        <w:rPr>
          <w:rFonts w:eastAsia="Calibri" w:cs="Calibri"/>
          <w:szCs w:val="21"/>
        </w:rPr>
        <w:t>.</w:t>
      </w:r>
    </w:p>
    <w:p w14:paraId="029315F7" w14:textId="157888CF" w:rsidR="008D05F3" w:rsidRPr="001E3C71" w:rsidRDefault="00803C70" w:rsidP="00CF4C11">
      <w:pPr>
        <w:pStyle w:val="PFParaNumLevel1"/>
        <w:numPr>
          <w:ilvl w:val="2"/>
          <w:numId w:val="32"/>
        </w:numPr>
        <w:tabs>
          <w:tab w:val="clear" w:pos="1848"/>
        </w:tabs>
        <w:rPr>
          <w:rFonts w:eastAsia="Calibri" w:cs="Calibri"/>
          <w:szCs w:val="21"/>
        </w:rPr>
      </w:pPr>
      <w:r>
        <w:rPr>
          <w:rFonts w:eastAsia="Calibri" w:cs="Calibri"/>
          <w:szCs w:val="21"/>
        </w:rPr>
        <w:t>I</w:t>
      </w:r>
      <w:r w:rsidR="008D05F3" w:rsidRPr="001E3C71">
        <w:rPr>
          <w:rFonts w:eastAsia="Calibri" w:cs="Calibri"/>
          <w:szCs w:val="21"/>
        </w:rPr>
        <w:t>nspect</w:t>
      </w:r>
      <w:r w:rsidR="008D05F3" w:rsidRPr="008B3018">
        <w:rPr>
          <w:rFonts w:eastAsia="Calibri" w:cs="Calibri"/>
          <w:szCs w:val="21"/>
        </w:rPr>
        <w:t xml:space="preserve"> </w:t>
      </w:r>
      <w:r w:rsidR="008D05F3" w:rsidRPr="001E3C71">
        <w:rPr>
          <w:rFonts w:eastAsia="Calibri" w:cs="Calibri"/>
          <w:szCs w:val="21"/>
        </w:rPr>
        <w:t>and</w:t>
      </w:r>
      <w:r w:rsidR="008D05F3" w:rsidRPr="008B3018">
        <w:rPr>
          <w:rFonts w:eastAsia="Calibri" w:cs="Calibri"/>
          <w:szCs w:val="21"/>
        </w:rPr>
        <w:t xml:space="preserve"> </w:t>
      </w:r>
      <w:r w:rsidR="008D05F3" w:rsidRPr="001E3C71">
        <w:rPr>
          <w:rFonts w:eastAsia="Calibri" w:cs="Calibri"/>
          <w:szCs w:val="21"/>
        </w:rPr>
        <w:t>copy</w:t>
      </w:r>
      <w:r w:rsidR="008D05F3" w:rsidRPr="008B3018">
        <w:rPr>
          <w:rFonts w:eastAsia="Calibri" w:cs="Calibri"/>
          <w:szCs w:val="21"/>
        </w:rPr>
        <w:t xml:space="preserve"> </w:t>
      </w:r>
      <w:r w:rsidR="008D05F3" w:rsidRPr="001E3C71">
        <w:rPr>
          <w:rFonts w:eastAsia="Calibri" w:cs="Calibri"/>
          <w:szCs w:val="21"/>
        </w:rPr>
        <w:t>any</w:t>
      </w:r>
      <w:r w:rsidR="008D05F3" w:rsidRPr="008B3018">
        <w:rPr>
          <w:rFonts w:eastAsia="Calibri" w:cs="Calibri"/>
          <w:szCs w:val="21"/>
        </w:rPr>
        <w:t xml:space="preserve"> </w:t>
      </w:r>
      <w:r w:rsidR="008D05F3" w:rsidRPr="001E3C71">
        <w:rPr>
          <w:rFonts w:eastAsia="Calibri" w:cs="Calibri"/>
          <w:szCs w:val="21"/>
        </w:rPr>
        <w:t>record</w:t>
      </w:r>
      <w:r w:rsidR="008D05F3" w:rsidRPr="008B3018">
        <w:rPr>
          <w:rFonts w:eastAsia="Calibri" w:cs="Calibri"/>
          <w:szCs w:val="21"/>
        </w:rPr>
        <w:t xml:space="preserve"> </w:t>
      </w:r>
      <w:r w:rsidR="008D05F3" w:rsidRPr="001E3C71">
        <w:rPr>
          <w:rFonts w:eastAsia="Calibri" w:cs="Calibri"/>
          <w:szCs w:val="21"/>
        </w:rPr>
        <w:t>relevant</w:t>
      </w:r>
      <w:r w:rsidR="008D05F3" w:rsidRPr="008B3018">
        <w:rPr>
          <w:rFonts w:eastAsia="Calibri" w:cs="Calibri"/>
          <w:szCs w:val="21"/>
        </w:rPr>
        <w:t xml:space="preserve"> </w:t>
      </w:r>
      <w:r w:rsidR="008D05F3" w:rsidRPr="001E3C71">
        <w:rPr>
          <w:rFonts w:eastAsia="Calibri" w:cs="Calibri"/>
          <w:szCs w:val="21"/>
        </w:rPr>
        <w:t>to</w:t>
      </w:r>
      <w:r w:rsidR="008D05F3" w:rsidRPr="008B3018">
        <w:rPr>
          <w:rFonts w:eastAsia="Calibri" w:cs="Calibri"/>
          <w:szCs w:val="21"/>
        </w:rPr>
        <w:t xml:space="preserve"> </w:t>
      </w:r>
      <w:r w:rsidR="008D05F3" w:rsidRPr="001E3C71">
        <w:rPr>
          <w:rFonts w:eastAsia="Calibri" w:cs="Calibri"/>
          <w:szCs w:val="21"/>
        </w:rPr>
        <w:t>the</w:t>
      </w:r>
      <w:r w:rsidR="008D05F3" w:rsidRPr="008B3018">
        <w:rPr>
          <w:rFonts w:eastAsia="Calibri" w:cs="Calibri"/>
          <w:szCs w:val="21"/>
        </w:rPr>
        <w:t xml:space="preserve"> work the subject of the tender</w:t>
      </w:r>
      <w:r>
        <w:rPr>
          <w:rFonts w:eastAsia="Calibri" w:cs="Calibri"/>
          <w:szCs w:val="21"/>
        </w:rPr>
        <w:t>.</w:t>
      </w:r>
    </w:p>
    <w:p w14:paraId="5FBE4818" w14:textId="2350F201" w:rsidR="008D05F3" w:rsidRPr="001E3C71" w:rsidRDefault="00803C70" w:rsidP="00CF4C11">
      <w:pPr>
        <w:pStyle w:val="PFParaNumLevel1"/>
        <w:numPr>
          <w:ilvl w:val="2"/>
          <w:numId w:val="32"/>
        </w:numPr>
        <w:tabs>
          <w:tab w:val="clear" w:pos="1848"/>
        </w:tabs>
        <w:rPr>
          <w:rFonts w:eastAsia="Calibri" w:cs="Calibri"/>
          <w:szCs w:val="21"/>
        </w:rPr>
      </w:pPr>
      <w:r>
        <w:rPr>
          <w:rFonts w:eastAsia="Calibri" w:cs="Calibri"/>
          <w:szCs w:val="21"/>
        </w:rPr>
        <w:t>I</w:t>
      </w:r>
      <w:r w:rsidR="008D05F3" w:rsidRPr="001E3C71">
        <w:rPr>
          <w:rFonts w:eastAsia="Calibri" w:cs="Calibri"/>
          <w:szCs w:val="21"/>
        </w:rPr>
        <w:t>nterview</w:t>
      </w:r>
      <w:r w:rsidR="008D05F3" w:rsidRPr="008B3018">
        <w:rPr>
          <w:rFonts w:eastAsia="Calibri" w:cs="Calibri"/>
          <w:szCs w:val="21"/>
        </w:rPr>
        <w:t xml:space="preserve"> </w:t>
      </w:r>
      <w:r w:rsidR="008D05F3" w:rsidRPr="001E3C71">
        <w:rPr>
          <w:rFonts w:eastAsia="Calibri" w:cs="Calibri"/>
          <w:szCs w:val="21"/>
        </w:rPr>
        <w:t>any</w:t>
      </w:r>
      <w:r w:rsidR="008D05F3" w:rsidRPr="008B3018">
        <w:rPr>
          <w:rFonts w:eastAsia="Calibri" w:cs="Calibri"/>
          <w:szCs w:val="21"/>
        </w:rPr>
        <w:t xml:space="preserve"> </w:t>
      </w:r>
      <w:r w:rsidR="008D05F3" w:rsidRPr="001E3C71">
        <w:rPr>
          <w:rFonts w:eastAsia="Calibri" w:cs="Calibri"/>
          <w:szCs w:val="21"/>
        </w:rPr>
        <w:t>person</w:t>
      </w:r>
      <w:r w:rsidR="00B603DC">
        <w:rPr>
          <w:rFonts w:eastAsia="Calibri" w:cs="Calibri"/>
          <w:szCs w:val="21"/>
        </w:rPr>
        <w:t>.</w:t>
      </w:r>
    </w:p>
    <w:p w14:paraId="57D87956" w14:textId="3CC04EC7" w:rsidR="008D05F3" w:rsidRPr="001E3C71" w:rsidRDefault="00803C70" w:rsidP="00CF4C11">
      <w:pPr>
        <w:pStyle w:val="PFParaNumLevel1"/>
        <w:numPr>
          <w:ilvl w:val="1"/>
          <w:numId w:val="32"/>
        </w:numPr>
        <w:rPr>
          <w:rFonts w:eastAsia="Calibri" w:cs="Calibri"/>
          <w:szCs w:val="21"/>
        </w:rPr>
      </w:pPr>
      <w:r w:rsidRPr="001E3C71" w:rsidDel="00803C70">
        <w:rPr>
          <w:rFonts w:eastAsia="Calibri" w:cs="Calibri"/>
          <w:szCs w:val="21"/>
        </w:rPr>
        <w:t xml:space="preserve"> </w:t>
      </w:r>
      <w:r>
        <w:rPr>
          <w:rFonts w:eastAsia="Calibri" w:cs="Calibri"/>
          <w:szCs w:val="21"/>
        </w:rPr>
        <w:t>N</w:t>
      </w:r>
      <w:r w:rsidR="008D05F3" w:rsidRPr="001E3C71">
        <w:rPr>
          <w:rFonts w:eastAsia="Calibri" w:cs="Calibri"/>
          <w:szCs w:val="21"/>
        </w:rPr>
        <w:t>otify</w:t>
      </w:r>
      <w:r w:rsidR="008D05F3" w:rsidRPr="001E3C71">
        <w:rPr>
          <w:rFonts w:eastAsia="Calibri" w:cs="Calibri"/>
          <w:spacing w:val="-5"/>
          <w:szCs w:val="21"/>
        </w:rPr>
        <w:t xml:space="preserve"> </w:t>
      </w:r>
      <w:r w:rsidR="008D05F3" w:rsidRPr="001E3C71">
        <w:rPr>
          <w:rFonts w:eastAsia="Calibri" w:cs="Calibri"/>
          <w:szCs w:val="21"/>
        </w:rPr>
        <w:t>the</w:t>
      </w:r>
      <w:r w:rsidR="008D05F3" w:rsidRPr="001E3C71">
        <w:rPr>
          <w:rFonts w:eastAsia="Calibri" w:cs="Calibri"/>
          <w:spacing w:val="-4"/>
          <w:szCs w:val="21"/>
        </w:rPr>
        <w:t xml:space="preserve"> </w:t>
      </w:r>
      <w:r w:rsidR="008D05F3" w:rsidRPr="001E3C71">
        <w:rPr>
          <w:rFonts w:eastAsia="Calibri" w:cs="Calibri"/>
          <w:spacing w:val="1"/>
          <w:szCs w:val="21"/>
        </w:rPr>
        <w:t>B</w:t>
      </w:r>
      <w:r w:rsidR="008D05F3" w:rsidRPr="001E3C71">
        <w:rPr>
          <w:rFonts w:eastAsia="Calibri" w:cs="Calibri"/>
          <w:spacing w:val="2"/>
          <w:szCs w:val="21"/>
        </w:rPr>
        <w:t>C</w:t>
      </w:r>
      <w:r w:rsidR="008D05F3" w:rsidRPr="001E3C71">
        <w:rPr>
          <w:rFonts w:eastAsia="Calibri" w:cs="Calibri"/>
          <w:spacing w:val="1"/>
          <w:szCs w:val="21"/>
        </w:rPr>
        <w:t>C</w:t>
      </w:r>
      <w:r w:rsidR="008D05F3" w:rsidRPr="001E3C71">
        <w:rPr>
          <w:rFonts w:eastAsia="Calibri" w:cs="Calibri"/>
          <w:szCs w:val="21"/>
        </w:rPr>
        <w:t>B</w:t>
      </w:r>
      <w:r w:rsidR="008D05F3" w:rsidRPr="001E3C71">
        <w:rPr>
          <w:rFonts w:eastAsia="Calibri" w:cs="Calibri"/>
          <w:spacing w:val="-5"/>
          <w:szCs w:val="21"/>
        </w:rPr>
        <w:t xml:space="preserve"> </w:t>
      </w:r>
      <w:r w:rsidR="008D05F3" w:rsidRPr="001E3C71">
        <w:rPr>
          <w:rFonts w:eastAsia="Calibri" w:cs="Calibri"/>
          <w:spacing w:val="-1"/>
          <w:szCs w:val="21"/>
        </w:rPr>
        <w:t>(</w:t>
      </w:r>
      <w:r w:rsidR="008D05F3" w:rsidRPr="001E3C71">
        <w:rPr>
          <w:rFonts w:eastAsia="Calibri" w:cs="Calibri"/>
          <w:szCs w:val="21"/>
        </w:rPr>
        <w:t>or</w:t>
      </w:r>
      <w:r w:rsidR="008D05F3" w:rsidRPr="001E3C71">
        <w:rPr>
          <w:rFonts w:eastAsia="Calibri" w:cs="Calibri"/>
          <w:spacing w:val="-3"/>
          <w:szCs w:val="21"/>
        </w:rPr>
        <w:t xml:space="preserve"> </w:t>
      </w:r>
      <w:r w:rsidR="008D05F3" w:rsidRPr="001E3C71">
        <w:rPr>
          <w:rFonts w:eastAsia="Calibri" w:cs="Calibri"/>
          <w:szCs w:val="21"/>
        </w:rPr>
        <w:t>nominee)</w:t>
      </w:r>
      <w:r w:rsidR="008D05F3" w:rsidRPr="001E3C71">
        <w:rPr>
          <w:rFonts w:eastAsia="Calibri" w:cs="Calibri"/>
          <w:spacing w:val="-10"/>
          <w:szCs w:val="21"/>
        </w:rPr>
        <w:t xml:space="preserve"> </w:t>
      </w:r>
      <w:r w:rsidR="008D05F3" w:rsidRPr="001E3C71">
        <w:rPr>
          <w:rFonts w:eastAsia="Calibri" w:cs="Calibri"/>
          <w:spacing w:val="2"/>
          <w:szCs w:val="21"/>
        </w:rPr>
        <w:t>a</w:t>
      </w:r>
      <w:r w:rsidR="008D05F3" w:rsidRPr="001E3C71">
        <w:rPr>
          <w:rFonts w:eastAsia="Calibri" w:cs="Calibri"/>
          <w:szCs w:val="21"/>
        </w:rPr>
        <w:t>nd</w:t>
      </w:r>
      <w:r w:rsidR="008D05F3" w:rsidRPr="001E3C71">
        <w:rPr>
          <w:rFonts w:eastAsia="Calibri" w:cs="Calibri"/>
          <w:spacing w:val="-2"/>
          <w:szCs w:val="21"/>
        </w:rPr>
        <w:t xml:space="preserve"> </w:t>
      </w:r>
      <w:r w:rsidR="00B603DC">
        <w:rPr>
          <w:rFonts w:eastAsia="Calibri" w:cs="Calibri"/>
          <w:szCs w:val="21"/>
        </w:rPr>
        <w:t>Wiley</w:t>
      </w:r>
      <w:r w:rsidR="008D05F3" w:rsidRPr="001E3C71">
        <w:rPr>
          <w:rFonts w:eastAsia="Calibri" w:cs="Calibri"/>
          <w:spacing w:val="-2"/>
          <w:szCs w:val="21"/>
        </w:rPr>
        <w:t xml:space="preserve"> of any alleged breaches of the </w:t>
      </w:r>
      <w:r w:rsidR="00CE6334">
        <w:rPr>
          <w:rFonts w:eastAsia="Calibri"/>
          <w:szCs w:val="21"/>
        </w:rPr>
        <w:t>Qld</w:t>
      </w:r>
      <w:r w:rsidR="008D05F3" w:rsidRPr="001E3C71">
        <w:rPr>
          <w:rFonts w:eastAsia="Calibri" w:cs="Calibri"/>
          <w:spacing w:val="-12"/>
          <w:szCs w:val="21"/>
        </w:rPr>
        <w:t xml:space="preserve"> </w:t>
      </w:r>
      <w:r w:rsidR="008D05F3" w:rsidRPr="001E3C71">
        <w:rPr>
          <w:rFonts w:eastAsia="Calibri" w:cs="Calibri"/>
          <w:szCs w:val="21"/>
        </w:rPr>
        <w:t>Code</w:t>
      </w:r>
      <w:r w:rsidR="00B603DC" w:rsidRPr="00B603DC">
        <w:rPr>
          <w:rFonts w:eastAsia="Calibri" w:cs="Calibri"/>
          <w:szCs w:val="21"/>
        </w:rPr>
        <w:t xml:space="preserve"> </w:t>
      </w:r>
      <w:r w:rsidR="008D05F3" w:rsidRPr="001E3C71">
        <w:rPr>
          <w:rFonts w:eastAsia="Calibri" w:cs="Calibri"/>
          <w:spacing w:val="2"/>
          <w:szCs w:val="21"/>
        </w:rPr>
        <w:t>a</w:t>
      </w:r>
      <w:r w:rsidR="008D05F3" w:rsidRPr="001E3C71">
        <w:rPr>
          <w:rFonts w:eastAsia="Calibri" w:cs="Calibri"/>
          <w:szCs w:val="21"/>
        </w:rPr>
        <w:t>nd</w:t>
      </w:r>
      <w:r w:rsidR="008D05F3" w:rsidRPr="001E3C71">
        <w:rPr>
          <w:rFonts w:eastAsia="Calibri" w:cs="Calibri"/>
          <w:spacing w:val="-2"/>
          <w:szCs w:val="21"/>
        </w:rPr>
        <w:t xml:space="preserve"> </w:t>
      </w:r>
      <w:r w:rsidR="00CE6334">
        <w:rPr>
          <w:rFonts w:eastAsia="Calibri"/>
          <w:szCs w:val="21"/>
        </w:rPr>
        <w:t>Qld</w:t>
      </w:r>
      <w:r w:rsidR="008D05F3" w:rsidRPr="001E3C71">
        <w:rPr>
          <w:rFonts w:eastAsia="Calibri" w:cs="Calibri"/>
          <w:spacing w:val="-11"/>
          <w:szCs w:val="21"/>
        </w:rPr>
        <w:t xml:space="preserve"> </w:t>
      </w:r>
      <w:r w:rsidR="008D05F3" w:rsidRPr="001E3C71">
        <w:rPr>
          <w:rFonts w:eastAsia="Calibri" w:cs="Calibri"/>
          <w:szCs w:val="21"/>
        </w:rPr>
        <w:t>Guidelines</w:t>
      </w:r>
      <w:r w:rsidR="008D05F3" w:rsidRPr="001E3C71">
        <w:rPr>
          <w:rFonts w:eastAsia="Calibri" w:cs="Calibri"/>
          <w:spacing w:val="-9"/>
          <w:szCs w:val="21"/>
        </w:rPr>
        <w:t xml:space="preserve"> </w:t>
      </w:r>
      <w:r w:rsidR="008D05F3" w:rsidRPr="001E3C71">
        <w:rPr>
          <w:rFonts w:eastAsia="Calibri" w:cs="Calibri"/>
          <w:spacing w:val="1"/>
          <w:szCs w:val="21"/>
        </w:rPr>
        <w:t>an</w:t>
      </w:r>
      <w:r w:rsidR="008D05F3" w:rsidRPr="001E3C71">
        <w:rPr>
          <w:rFonts w:eastAsia="Calibri" w:cs="Calibri"/>
          <w:szCs w:val="21"/>
        </w:rPr>
        <w:t>d</w:t>
      </w:r>
      <w:r w:rsidR="008D05F3" w:rsidRPr="001E3C71">
        <w:rPr>
          <w:rFonts w:eastAsia="Calibri" w:cs="Calibri"/>
          <w:spacing w:val="-4"/>
          <w:szCs w:val="21"/>
        </w:rPr>
        <w:t xml:space="preserve"> </w:t>
      </w:r>
      <w:r w:rsidR="008D05F3" w:rsidRPr="001E3C71">
        <w:rPr>
          <w:rFonts w:eastAsia="Calibri" w:cs="Calibri"/>
          <w:spacing w:val="1"/>
          <w:szCs w:val="21"/>
        </w:rPr>
        <w:t>o</w:t>
      </w:r>
      <w:r w:rsidR="008D05F3" w:rsidRPr="001E3C71">
        <w:rPr>
          <w:rFonts w:eastAsia="Calibri" w:cs="Calibri"/>
          <w:szCs w:val="21"/>
        </w:rPr>
        <w:t>f</w:t>
      </w:r>
      <w:r w:rsidR="008D05F3" w:rsidRPr="001E3C71">
        <w:rPr>
          <w:rFonts w:eastAsia="Calibri" w:cs="Calibri"/>
          <w:spacing w:val="-2"/>
          <w:szCs w:val="21"/>
        </w:rPr>
        <w:t xml:space="preserve"> </w:t>
      </w:r>
      <w:r w:rsidR="008D05F3" w:rsidRPr="001E3C71">
        <w:rPr>
          <w:rFonts w:eastAsia="Calibri" w:cs="Calibri"/>
          <w:szCs w:val="21"/>
        </w:rPr>
        <w:t>voluntary</w:t>
      </w:r>
      <w:r w:rsidR="008D05F3" w:rsidRPr="001E3C71">
        <w:rPr>
          <w:rFonts w:eastAsia="Calibri" w:cs="Calibri"/>
          <w:spacing w:val="-8"/>
          <w:szCs w:val="21"/>
        </w:rPr>
        <w:t xml:space="preserve"> </w:t>
      </w:r>
      <w:r w:rsidR="008D05F3" w:rsidRPr="001E3C71">
        <w:rPr>
          <w:rFonts w:eastAsia="Calibri" w:cs="Calibri"/>
          <w:szCs w:val="21"/>
        </w:rPr>
        <w:t>remedial action</w:t>
      </w:r>
      <w:r w:rsidR="008D05F3" w:rsidRPr="001E3C71">
        <w:rPr>
          <w:rFonts w:eastAsia="Calibri" w:cs="Calibri"/>
          <w:spacing w:val="-6"/>
          <w:szCs w:val="21"/>
        </w:rPr>
        <w:t xml:space="preserve"> in respect of such breaches </w:t>
      </w:r>
      <w:r w:rsidR="008D05F3" w:rsidRPr="001E3C71">
        <w:rPr>
          <w:rFonts w:eastAsia="Calibri" w:cs="Calibri"/>
          <w:szCs w:val="21"/>
        </w:rPr>
        <w:t>taken</w:t>
      </w:r>
      <w:r w:rsidR="008D05F3" w:rsidRPr="001E3C71">
        <w:rPr>
          <w:rFonts w:eastAsia="Calibri" w:cs="Calibri"/>
          <w:spacing w:val="-4"/>
          <w:szCs w:val="21"/>
        </w:rPr>
        <w:t xml:space="preserve"> </w:t>
      </w:r>
      <w:r w:rsidR="008D05F3" w:rsidRPr="001E3C71">
        <w:rPr>
          <w:rFonts w:eastAsia="Calibri" w:cs="Calibri"/>
          <w:szCs w:val="21"/>
        </w:rPr>
        <w:t>within</w:t>
      </w:r>
      <w:r w:rsidR="008D05F3" w:rsidRPr="001E3C71">
        <w:rPr>
          <w:rFonts w:eastAsia="Calibri" w:cs="Calibri"/>
          <w:spacing w:val="-6"/>
          <w:szCs w:val="21"/>
        </w:rPr>
        <w:t xml:space="preserve"> </w:t>
      </w:r>
      <w:r w:rsidR="008D05F3" w:rsidRPr="001E3C71">
        <w:rPr>
          <w:rFonts w:eastAsia="Calibri" w:cs="Calibri"/>
          <w:szCs w:val="21"/>
        </w:rPr>
        <w:t>24</w:t>
      </w:r>
      <w:r w:rsidR="008D05F3" w:rsidRPr="001E3C71">
        <w:rPr>
          <w:rFonts w:eastAsia="Calibri" w:cs="Calibri"/>
          <w:spacing w:val="-2"/>
          <w:szCs w:val="21"/>
        </w:rPr>
        <w:t xml:space="preserve"> </w:t>
      </w:r>
      <w:r w:rsidR="008D05F3" w:rsidRPr="001E3C71">
        <w:rPr>
          <w:rFonts w:eastAsia="Calibri" w:cs="Calibri"/>
          <w:szCs w:val="21"/>
        </w:rPr>
        <w:t>h</w:t>
      </w:r>
      <w:r w:rsidR="008D05F3" w:rsidRPr="001E3C71">
        <w:rPr>
          <w:rFonts w:eastAsia="Calibri" w:cs="Calibri"/>
          <w:spacing w:val="2"/>
          <w:szCs w:val="21"/>
        </w:rPr>
        <w:t>o</w:t>
      </w:r>
      <w:r w:rsidR="008D05F3" w:rsidRPr="001E3C71">
        <w:rPr>
          <w:rFonts w:eastAsia="Calibri" w:cs="Calibri"/>
          <w:szCs w:val="21"/>
        </w:rPr>
        <w:t>urs</w:t>
      </w:r>
      <w:r w:rsidR="008D05F3" w:rsidRPr="001E3C71">
        <w:rPr>
          <w:rFonts w:eastAsia="Calibri" w:cs="Calibri"/>
          <w:spacing w:val="-5"/>
          <w:szCs w:val="21"/>
        </w:rPr>
        <w:t xml:space="preserve"> </w:t>
      </w:r>
      <w:r w:rsidR="008D05F3" w:rsidRPr="001E3C71">
        <w:rPr>
          <w:rFonts w:eastAsia="Calibri" w:cs="Calibri"/>
          <w:spacing w:val="1"/>
          <w:szCs w:val="21"/>
        </w:rPr>
        <w:t>o</w:t>
      </w:r>
      <w:r w:rsidR="008D05F3" w:rsidRPr="001E3C71">
        <w:rPr>
          <w:rFonts w:eastAsia="Calibri" w:cs="Calibri"/>
          <w:szCs w:val="21"/>
        </w:rPr>
        <w:t>f</w:t>
      </w:r>
      <w:r w:rsidR="008D05F3" w:rsidRPr="001E3C71">
        <w:rPr>
          <w:rFonts w:eastAsia="Calibri" w:cs="Calibri"/>
          <w:spacing w:val="-2"/>
          <w:szCs w:val="21"/>
        </w:rPr>
        <w:t xml:space="preserve"> </w:t>
      </w:r>
      <w:r w:rsidR="008D05F3" w:rsidRPr="001E3C71">
        <w:rPr>
          <w:rFonts w:eastAsia="Calibri" w:cs="Calibri"/>
          <w:szCs w:val="21"/>
        </w:rPr>
        <w:t>bec</w:t>
      </w:r>
      <w:r w:rsidR="008D05F3" w:rsidRPr="001E3C71">
        <w:rPr>
          <w:rFonts w:eastAsia="Calibri" w:cs="Calibri"/>
          <w:spacing w:val="2"/>
          <w:szCs w:val="21"/>
        </w:rPr>
        <w:t>o</w:t>
      </w:r>
      <w:r w:rsidR="008D05F3" w:rsidRPr="001E3C71">
        <w:rPr>
          <w:rFonts w:eastAsia="Calibri" w:cs="Calibri"/>
          <w:szCs w:val="21"/>
        </w:rPr>
        <w:t>m</w:t>
      </w:r>
      <w:r w:rsidR="008D05F3" w:rsidRPr="001E3C71">
        <w:rPr>
          <w:rFonts w:eastAsia="Calibri" w:cs="Calibri"/>
          <w:spacing w:val="1"/>
          <w:szCs w:val="21"/>
        </w:rPr>
        <w:t>i</w:t>
      </w:r>
      <w:r w:rsidR="008D05F3" w:rsidRPr="001E3C71">
        <w:rPr>
          <w:rFonts w:eastAsia="Calibri" w:cs="Calibri"/>
          <w:szCs w:val="21"/>
        </w:rPr>
        <w:t>ng</w:t>
      </w:r>
      <w:r w:rsidR="008D05F3" w:rsidRPr="001E3C71">
        <w:rPr>
          <w:rFonts w:eastAsia="Calibri" w:cs="Calibri"/>
          <w:spacing w:val="-10"/>
          <w:szCs w:val="21"/>
        </w:rPr>
        <w:t xml:space="preserve"> </w:t>
      </w:r>
      <w:r w:rsidR="008D05F3" w:rsidRPr="001E3C71">
        <w:rPr>
          <w:rFonts w:eastAsia="Calibri" w:cs="Calibri"/>
          <w:szCs w:val="21"/>
        </w:rPr>
        <w:t>aware</w:t>
      </w:r>
      <w:r w:rsidR="008D05F3" w:rsidRPr="001E3C71">
        <w:rPr>
          <w:rFonts w:eastAsia="Calibri" w:cs="Calibri"/>
          <w:spacing w:val="-7"/>
          <w:szCs w:val="21"/>
        </w:rPr>
        <w:t xml:space="preserve"> </w:t>
      </w:r>
      <w:r w:rsidR="008D05F3" w:rsidRPr="001E3C71">
        <w:rPr>
          <w:rFonts w:eastAsia="Calibri" w:cs="Calibri"/>
          <w:spacing w:val="1"/>
          <w:szCs w:val="21"/>
        </w:rPr>
        <w:t>o</w:t>
      </w:r>
      <w:r w:rsidR="008D05F3" w:rsidRPr="001E3C71">
        <w:rPr>
          <w:rFonts w:eastAsia="Calibri" w:cs="Calibri"/>
          <w:szCs w:val="21"/>
        </w:rPr>
        <w:t>f</w:t>
      </w:r>
      <w:r w:rsidR="008D05F3" w:rsidRPr="001E3C71">
        <w:rPr>
          <w:rFonts w:eastAsia="Calibri" w:cs="Calibri"/>
          <w:spacing w:val="-1"/>
          <w:szCs w:val="21"/>
        </w:rPr>
        <w:t xml:space="preserve"> </w:t>
      </w:r>
      <w:r w:rsidR="008D05F3" w:rsidRPr="001E3C71">
        <w:rPr>
          <w:rFonts w:eastAsia="Calibri" w:cs="Calibri"/>
          <w:szCs w:val="21"/>
        </w:rPr>
        <w:t>the</w:t>
      </w:r>
      <w:r w:rsidR="008D05F3" w:rsidRPr="001E3C71">
        <w:rPr>
          <w:rFonts w:eastAsia="Calibri" w:cs="Calibri"/>
          <w:spacing w:val="-4"/>
          <w:szCs w:val="21"/>
        </w:rPr>
        <w:t xml:space="preserve"> </w:t>
      </w:r>
      <w:r w:rsidR="008D05F3" w:rsidRPr="001E3C71">
        <w:rPr>
          <w:rFonts w:eastAsia="Calibri" w:cs="Calibri"/>
          <w:szCs w:val="21"/>
        </w:rPr>
        <w:t>alleged</w:t>
      </w:r>
      <w:r w:rsidR="008D05F3" w:rsidRPr="001E3C71">
        <w:rPr>
          <w:rFonts w:eastAsia="Calibri" w:cs="Calibri"/>
          <w:spacing w:val="-5"/>
          <w:szCs w:val="21"/>
        </w:rPr>
        <w:t xml:space="preserve"> </w:t>
      </w:r>
      <w:r w:rsidR="008D05F3" w:rsidRPr="001E3C71">
        <w:rPr>
          <w:rFonts w:eastAsia="Calibri" w:cs="Calibri"/>
          <w:szCs w:val="21"/>
        </w:rPr>
        <w:t>b</w:t>
      </w:r>
      <w:r w:rsidR="008D05F3" w:rsidRPr="001E3C71">
        <w:rPr>
          <w:rFonts w:eastAsia="Calibri" w:cs="Calibri"/>
          <w:spacing w:val="1"/>
          <w:szCs w:val="21"/>
        </w:rPr>
        <w:t>r</w:t>
      </w:r>
      <w:r w:rsidR="008D05F3" w:rsidRPr="001E3C71">
        <w:rPr>
          <w:rFonts w:eastAsia="Calibri" w:cs="Calibri"/>
          <w:szCs w:val="21"/>
        </w:rPr>
        <w:t xml:space="preserve">each and, where the </w:t>
      </w:r>
      <w:r w:rsidR="00B603DC">
        <w:rPr>
          <w:rFonts w:eastAsia="Calibri" w:cs="Calibri"/>
          <w:szCs w:val="21"/>
        </w:rPr>
        <w:t>t</w:t>
      </w:r>
      <w:r w:rsidR="008D05F3" w:rsidRPr="001E3C71">
        <w:rPr>
          <w:rFonts w:eastAsia="Calibri" w:cs="Calibri"/>
          <w:szCs w:val="21"/>
        </w:rPr>
        <w:t xml:space="preserve">enderer is the Principal Contractor </w:t>
      </w:r>
      <w:r w:rsidR="00B603DC">
        <w:rPr>
          <w:rFonts w:eastAsia="Calibri" w:cs="Calibri"/>
          <w:szCs w:val="21"/>
        </w:rPr>
        <w:t>under</w:t>
      </w:r>
      <w:r w:rsidR="008D05F3" w:rsidRPr="001E3C71">
        <w:rPr>
          <w:rFonts w:eastAsia="Calibri" w:cs="Calibri"/>
          <w:szCs w:val="21"/>
        </w:rPr>
        <w:t xml:space="preserve"> the Work Health and Safety Act 2011 (Qld) in respect of the works, report any grievance or dispute related to workplace relations or work health and safety matters that may impact on the costs of carrying out the work or impact on related contracts or timelines, to the BCCB (or nominee) and </w:t>
      </w:r>
      <w:r w:rsidR="00B603DC">
        <w:rPr>
          <w:rFonts w:eastAsia="Calibri" w:cs="Calibri"/>
          <w:szCs w:val="21"/>
        </w:rPr>
        <w:t xml:space="preserve">Wiley </w:t>
      </w:r>
      <w:r w:rsidR="008D05F3" w:rsidRPr="001E3C71">
        <w:rPr>
          <w:rFonts w:eastAsia="Calibri" w:cs="Calibri"/>
          <w:szCs w:val="21"/>
        </w:rPr>
        <w:t>within 24 hours of becoming aware of the grievance or dispute and to provide regular updates on the grievance or dispute</w:t>
      </w:r>
      <w:r w:rsidR="00B603DC">
        <w:rPr>
          <w:rFonts w:eastAsia="Calibri" w:cs="Calibri"/>
          <w:szCs w:val="21"/>
        </w:rPr>
        <w:t>.</w:t>
      </w:r>
    </w:p>
    <w:p w14:paraId="5902876F" w14:textId="6A14430E" w:rsidR="008D05F3" w:rsidRPr="001E3C71" w:rsidRDefault="00B603DC" w:rsidP="00CF4C11">
      <w:pPr>
        <w:pStyle w:val="PFParaNumLevel1"/>
        <w:numPr>
          <w:ilvl w:val="1"/>
          <w:numId w:val="32"/>
        </w:numPr>
        <w:rPr>
          <w:rFonts w:eastAsia="Calibri" w:cs="Calibri"/>
          <w:szCs w:val="21"/>
        </w:rPr>
      </w:pPr>
      <w:r>
        <w:rPr>
          <w:rFonts w:eastAsia="Calibri" w:cs="Calibri"/>
          <w:szCs w:val="21"/>
        </w:rPr>
        <w:t>R</w:t>
      </w:r>
      <w:r w:rsidR="008D05F3" w:rsidRPr="001E3C71">
        <w:rPr>
          <w:rFonts w:eastAsia="Calibri" w:cs="Calibri"/>
          <w:szCs w:val="21"/>
        </w:rPr>
        <w:t>eport</w:t>
      </w:r>
      <w:r w:rsidR="008D05F3" w:rsidRPr="001E3C71">
        <w:rPr>
          <w:rFonts w:eastAsia="Calibri" w:cs="Calibri"/>
          <w:spacing w:val="-7"/>
          <w:szCs w:val="21"/>
        </w:rPr>
        <w:t xml:space="preserve"> </w:t>
      </w:r>
      <w:r w:rsidR="008D05F3" w:rsidRPr="001E3C71">
        <w:rPr>
          <w:rFonts w:eastAsia="Calibri" w:cs="Calibri"/>
          <w:szCs w:val="21"/>
        </w:rPr>
        <w:t>any</w:t>
      </w:r>
      <w:r w:rsidR="008D05F3" w:rsidRPr="001E3C71">
        <w:rPr>
          <w:rFonts w:eastAsia="Calibri" w:cs="Calibri"/>
          <w:spacing w:val="-2"/>
          <w:szCs w:val="21"/>
        </w:rPr>
        <w:t xml:space="preserve"> </w:t>
      </w:r>
      <w:r w:rsidR="008D05F3" w:rsidRPr="001E3C71">
        <w:rPr>
          <w:rFonts w:eastAsia="Calibri" w:cs="Calibri"/>
          <w:szCs w:val="21"/>
        </w:rPr>
        <w:t>threatened</w:t>
      </w:r>
      <w:r w:rsidR="008D05F3" w:rsidRPr="001E3C71">
        <w:rPr>
          <w:rFonts w:eastAsia="Calibri" w:cs="Calibri"/>
          <w:spacing w:val="-9"/>
          <w:szCs w:val="21"/>
        </w:rPr>
        <w:t xml:space="preserve"> </w:t>
      </w:r>
      <w:r w:rsidR="008D05F3" w:rsidRPr="001E3C71">
        <w:rPr>
          <w:rFonts w:eastAsia="Calibri" w:cs="Calibri"/>
          <w:spacing w:val="1"/>
          <w:szCs w:val="21"/>
        </w:rPr>
        <w:t>o</w:t>
      </w:r>
      <w:r w:rsidR="008D05F3" w:rsidRPr="001E3C71">
        <w:rPr>
          <w:rFonts w:eastAsia="Calibri" w:cs="Calibri"/>
          <w:szCs w:val="21"/>
        </w:rPr>
        <w:t>r</w:t>
      </w:r>
      <w:r w:rsidR="008D05F3" w:rsidRPr="001E3C71">
        <w:rPr>
          <w:rFonts w:eastAsia="Calibri" w:cs="Calibri"/>
          <w:spacing w:val="-2"/>
          <w:szCs w:val="21"/>
        </w:rPr>
        <w:t xml:space="preserve"> </w:t>
      </w:r>
      <w:r w:rsidR="008D05F3" w:rsidRPr="001E3C71">
        <w:rPr>
          <w:rFonts w:eastAsia="Calibri" w:cs="Calibri"/>
          <w:spacing w:val="2"/>
          <w:szCs w:val="21"/>
        </w:rPr>
        <w:t>a</w:t>
      </w:r>
      <w:r w:rsidR="008D05F3" w:rsidRPr="001E3C71">
        <w:rPr>
          <w:rFonts w:eastAsia="Calibri" w:cs="Calibri"/>
          <w:spacing w:val="-1"/>
          <w:szCs w:val="21"/>
        </w:rPr>
        <w:t>c</w:t>
      </w:r>
      <w:r w:rsidR="008D05F3" w:rsidRPr="001E3C71">
        <w:rPr>
          <w:rFonts w:eastAsia="Calibri" w:cs="Calibri"/>
          <w:szCs w:val="21"/>
        </w:rPr>
        <w:t>tu</w:t>
      </w:r>
      <w:r w:rsidR="008D05F3" w:rsidRPr="001E3C71">
        <w:rPr>
          <w:rFonts w:eastAsia="Calibri" w:cs="Calibri"/>
          <w:spacing w:val="1"/>
          <w:szCs w:val="21"/>
        </w:rPr>
        <w:t>a</w:t>
      </w:r>
      <w:r w:rsidR="008D05F3" w:rsidRPr="001E3C71">
        <w:rPr>
          <w:rFonts w:eastAsia="Calibri" w:cs="Calibri"/>
          <w:szCs w:val="21"/>
        </w:rPr>
        <w:t>l</w:t>
      </w:r>
      <w:r w:rsidR="008D05F3" w:rsidRPr="001E3C71">
        <w:rPr>
          <w:rFonts w:eastAsia="Calibri" w:cs="Calibri"/>
          <w:spacing w:val="-3"/>
          <w:szCs w:val="21"/>
        </w:rPr>
        <w:t xml:space="preserve"> </w:t>
      </w:r>
      <w:r w:rsidR="008D05F3" w:rsidRPr="001E3C71">
        <w:rPr>
          <w:rFonts w:eastAsia="Calibri" w:cs="Calibri"/>
          <w:szCs w:val="21"/>
        </w:rPr>
        <w:t>industr</w:t>
      </w:r>
      <w:r w:rsidR="008D05F3" w:rsidRPr="001E3C71">
        <w:rPr>
          <w:rFonts w:eastAsia="Calibri" w:cs="Calibri"/>
          <w:spacing w:val="1"/>
          <w:szCs w:val="21"/>
        </w:rPr>
        <w:t>i</w:t>
      </w:r>
      <w:r w:rsidR="008D05F3" w:rsidRPr="001E3C71">
        <w:rPr>
          <w:rFonts w:eastAsia="Calibri" w:cs="Calibri"/>
          <w:szCs w:val="21"/>
        </w:rPr>
        <w:t>al</w:t>
      </w:r>
      <w:r w:rsidR="008D05F3" w:rsidRPr="001E3C71">
        <w:rPr>
          <w:rFonts w:eastAsia="Calibri" w:cs="Calibri"/>
          <w:spacing w:val="-8"/>
          <w:szCs w:val="21"/>
        </w:rPr>
        <w:t xml:space="preserve"> </w:t>
      </w:r>
      <w:r w:rsidR="008D05F3" w:rsidRPr="001E3C71">
        <w:rPr>
          <w:rFonts w:eastAsia="Calibri" w:cs="Calibri"/>
          <w:szCs w:val="21"/>
        </w:rPr>
        <w:t>action</w:t>
      </w:r>
      <w:r w:rsidR="008D05F3" w:rsidRPr="001E3C71">
        <w:rPr>
          <w:rFonts w:eastAsia="Calibri" w:cs="Calibri"/>
          <w:spacing w:val="-6"/>
          <w:szCs w:val="21"/>
        </w:rPr>
        <w:t xml:space="preserve"> </w:t>
      </w:r>
      <w:r w:rsidR="008D05F3" w:rsidRPr="001E3C71">
        <w:rPr>
          <w:rFonts w:eastAsia="Calibri" w:cs="Calibri"/>
          <w:szCs w:val="21"/>
        </w:rPr>
        <w:t>th</w:t>
      </w:r>
      <w:r w:rsidR="008D05F3" w:rsidRPr="001E3C71">
        <w:rPr>
          <w:rFonts w:eastAsia="Calibri" w:cs="Calibri"/>
          <w:spacing w:val="1"/>
          <w:szCs w:val="21"/>
        </w:rPr>
        <w:t>a</w:t>
      </w:r>
      <w:r w:rsidR="008D05F3" w:rsidRPr="001E3C71">
        <w:rPr>
          <w:rFonts w:eastAsia="Calibri" w:cs="Calibri"/>
          <w:szCs w:val="21"/>
        </w:rPr>
        <w:t>t</w:t>
      </w:r>
      <w:r w:rsidR="008D05F3" w:rsidRPr="001E3C71">
        <w:rPr>
          <w:rFonts w:eastAsia="Calibri" w:cs="Calibri"/>
          <w:spacing w:val="-3"/>
          <w:szCs w:val="21"/>
        </w:rPr>
        <w:t xml:space="preserve"> </w:t>
      </w:r>
      <w:r w:rsidR="008D05F3" w:rsidRPr="001E3C71">
        <w:rPr>
          <w:rFonts w:eastAsia="Calibri" w:cs="Calibri"/>
          <w:szCs w:val="21"/>
        </w:rPr>
        <w:t>may</w:t>
      </w:r>
      <w:r w:rsidR="008D05F3" w:rsidRPr="001E3C71">
        <w:rPr>
          <w:rFonts w:eastAsia="Calibri" w:cs="Calibri"/>
          <w:spacing w:val="-4"/>
          <w:szCs w:val="21"/>
        </w:rPr>
        <w:t xml:space="preserve"> </w:t>
      </w:r>
      <w:r w:rsidR="008D05F3" w:rsidRPr="001E3C71">
        <w:rPr>
          <w:rFonts w:eastAsia="Calibri" w:cs="Calibri"/>
          <w:szCs w:val="21"/>
        </w:rPr>
        <w:t>impact</w:t>
      </w:r>
      <w:r w:rsidR="008D05F3" w:rsidRPr="001E3C71">
        <w:rPr>
          <w:rFonts w:eastAsia="Calibri" w:cs="Calibri"/>
          <w:spacing w:val="-5"/>
          <w:szCs w:val="21"/>
        </w:rPr>
        <w:t xml:space="preserve"> on the work</w:t>
      </w:r>
      <w:r w:rsidR="008D05F3" w:rsidRPr="001E3C71">
        <w:rPr>
          <w:rFonts w:eastAsia="Calibri" w:cs="Calibri"/>
          <w:szCs w:val="21"/>
        </w:rPr>
        <w:t>, the costs of carrying out the work, or impact on related</w:t>
      </w:r>
      <w:r w:rsidR="008D05F3" w:rsidRPr="001E3C71">
        <w:rPr>
          <w:rFonts w:eastAsia="Calibri" w:cs="Calibri"/>
          <w:spacing w:val="-5"/>
          <w:szCs w:val="21"/>
        </w:rPr>
        <w:t xml:space="preserve"> </w:t>
      </w:r>
      <w:r w:rsidR="008D05F3" w:rsidRPr="001E3C71">
        <w:rPr>
          <w:rFonts w:eastAsia="Calibri" w:cs="Calibri"/>
          <w:szCs w:val="21"/>
        </w:rPr>
        <w:t>co</w:t>
      </w:r>
      <w:r w:rsidR="008D05F3" w:rsidRPr="001E3C71">
        <w:rPr>
          <w:rFonts w:eastAsia="Calibri" w:cs="Calibri"/>
          <w:spacing w:val="1"/>
          <w:szCs w:val="21"/>
        </w:rPr>
        <w:t>n</w:t>
      </w:r>
      <w:r w:rsidR="008D05F3" w:rsidRPr="001E3C71">
        <w:rPr>
          <w:rFonts w:eastAsia="Calibri" w:cs="Calibri"/>
          <w:szCs w:val="21"/>
        </w:rPr>
        <w:t>t</w:t>
      </w:r>
      <w:r w:rsidR="008D05F3" w:rsidRPr="001E3C71">
        <w:rPr>
          <w:rFonts w:eastAsia="Calibri" w:cs="Calibri"/>
          <w:spacing w:val="1"/>
          <w:szCs w:val="21"/>
        </w:rPr>
        <w:t>r</w:t>
      </w:r>
      <w:r w:rsidR="008D05F3" w:rsidRPr="001E3C71">
        <w:rPr>
          <w:rFonts w:eastAsia="Calibri" w:cs="Calibri"/>
          <w:szCs w:val="21"/>
        </w:rPr>
        <w:t>acts</w:t>
      </w:r>
      <w:r w:rsidR="008D05F3" w:rsidRPr="001E3C71">
        <w:rPr>
          <w:rFonts w:eastAsia="Calibri" w:cs="Calibri"/>
          <w:spacing w:val="-8"/>
          <w:szCs w:val="21"/>
        </w:rPr>
        <w:t xml:space="preserve"> </w:t>
      </w:r>
      <w:r w:rsidR="008D05F3" w:rsidRPr="001E3C71">
        <w:rPr>
          <w:rFonts w:eastAsia="Calibri" w:cs="Calibri"/>
          <w:spacing w:val="1"/>
          <w:szCs w:val="21"/>
        </w:rPr>
        <w:t>o</w:t>
      </w:r>
      <w:r w:rsidR="008D05F3" w:rsidRPr="001E3C71">
        <w:rPr>
          <w:rFonts w:eastAsia="Calibri" w:cs="Calibri"/>
          <w:szCs w:val="21"/>
        </w:rPr>
        <w:t>r</w:t>
      </w:r>
      <w:r w:rsidR="008D05F3" w:rsidRPr="001E3C71">
        <w:rPr>
          <w:rFonts w:eastAsia="Calibri" w:cs="Calibri"/>
          <w:spacing w:val="-2"/>
          <w:szCs w:val="21"/>
        </w:rPr>
        <w:t xml:space="preserve"> </w:t>
      </w:r>
      <w:r w:rsidR="008D05F3" w:rsidRPr="001E3C71">
        <w:rPr>
          <w:rFonts w:eastAsia="Calibri" w:cs="Calibri"/>
          <w:szCs w:val="21"/>
        </w:rPr>
        <w:t>t</w:t>
      </w:r>
      <w:r w:rsidR="008D05F3" w:rsidRPr="001E3C71">
        <w:rPr>
          <w:rFonts w:eastAsia="Calibri" w:cs="Calibri"/>
          <w:spacing w:val="1"/>
          <w:szCs w:val="21"/>
        </w:rPr>
        <w:t>i</w:t>
      </w:r>
      <w:r w:rsidR="008D05F3" w:rsidRPr="001E3C71">
        <w:rPr>
          <w:rFonts w:eastAsia="Calibri" w:cs="Calibri"/>
          <w:szCs w:val="21"/>
        </w:rPr>
        <w:t>mel</w:t>
      </w:r>
      <w:r w:rsidR="008D05F3" w:rsidRPr="001E3C71">
        <w:rPr>
          <w:rFonts w:eastAsia="Calibri" w:cs="Calibri"/>
          <w:spacing w:val="1"/>
          <w:szCs w:val="21"/>
        </w:rPr>
        <w:t>i</w:t>
      </w:r>
      <w:r w:rsidR="008D05F3" w:rsidRPr="001E3C71">
        <w:rPr>
          <w:rFonts w:eastAsia="Calibri" w:cs="Calibri"/>
          <w:szCs w:val="21"/>
        </w:rPr>
        <w:t>nes</w:t>
      </w:r>
      <w:r w:rsidR="008D05F3" w:rsidRPr="001E3C71">
        <w:rPr>
          <w:rFonts w:eastAsia="Calibri" w:cs="Calibri"/>
          <w:spacing w:val="-7"/>
          <w:szCs w:val="21"/>
        </w:rPr>
        <w:t xml:space="preserve"> </w:t>
      </w:r>
      <w:r w:rsidR="008D05F3" w:rsidRPr="001E3C71">
        <w:rPr>
          <w:rFonts w:eastAsia="Calibri" w:cs="Calibri"/>
          <w:szCs w:val="21"/>
        </w:rPr>
        <w:t>to</w:t>
      </w:r>
      <w:r w:rsidR="008D05F3" w:rsidRPr="001E3C71">
        <w:rPr>
          <w:rFonts w:eastAsia="Calibri" w:cs="Calibri"/>
          <w:spacing w:val="-1"/>
          <w:szCs w:val="21"/>
        </w:rPr>
        <w:t xml:space="preserve"> </w:t>
      </w:r>
      <w:r w:rsidR="008D05F3" w:rsidRPr="001E3C71">
        <w:rPr>
          <w:rFonts w:eastAsia="Calibri" w:cs="Calibri"/>
          <w:szCs w:val="21"/>
        </w:rPr>
        <w:t>the</w:t>
      </w:r>
      <w:r w:rsidR="008D05F3" w:rsidRPr="001E3C71">
        <w:rPr>
          <w:rFonts w:eastAsia="Calibri" w:cs="Calibri"/>
          <w:spacing w:val="-2"/>
          <w:szCs w:val="21"/>
        </w:rPr>
        <w:t xml:space="preserve"> </w:t>
      </w:r>
      <w:r w:rsidR="008D05F3" w:rsidRPr="001E3C71">
        <w:rPr>
          <w:rFonts w:eastAsia="Calibri" w:cs="Calibri"/>
          <w:spacing w:val="1"/>
          <w:szCs w:val="21"/>
        </w:rPr>
        <w:t>BCC</w:t>
      </w:r>
      <w:r w:rsidR="008D05F3" w:rsidRPr="001E3C71">
        <w:rPr>
          <w:rFonts w:eastAsia="Calibri" w:cs="Calibri"/>
          <w:szCs w:val="21"/>
        </w:rPr>
        <w:t>B</w:t>
      </w:r>
      <w:r w:rsidR="008D05F3" w:rsidRPr="001E3C71">
        <w:rPr>
          <w:rFonts w:eastAsia="Calibri" w:cs="Calibri"/>
          <w:spacing w:val="-5"/>
          <w:szCs w:val="21"/>
        </w:rPr>
        <w:t xml:space="preserve"> </w:t>
      </w:r>
      <w:r w:rsidR="008D05F3" w:rsidRPr="001E3C71">
        <w:rPr>
          <w:rFonts w:eastAsia="Calibri" w:cs="Calibri"/>
          <w:spacing w:val="-1"/>
          <w:szCs w:val="21"/>
        </w:rPr>
        <w:t>(</w:t>
      </w:r>
      <w:r w:rsidR="008D05F3" w:rsidRPr="001E3C71">
        <w:rPr>
          <w:rFonts w:eastAsia="Calibri" w:cs="Calibri"/>
          <w:szCs w:val="21"/>
        </w:rPr>
        <w:t>or</w:t>
      </w:r>
      <w:r w:rsidR="008D05F3" w:rsidRPr="001E3C71">
        <w:rPr>
          <w:rFonts w:eastAsia="Calibri" w:cs="Calibri"/>
          <w:spacing w:val="-3"/>
          <w:szCs w:val="21"/>
        </w:rPr>
        <w:t xml:space="preserve"> </w:t>
      </w:r>
      <w:r w:rsidR="008D05F3" w:rsidRPr="001E3C71">
        <w:rPr>
          <w:rFonts w:eastAsia="Calibri" w:cs="Calibri"/>
          <w:szCs w:val="21"/>
        </w:rPr>
        <w:t>nominee)</w:t>
      </w:r>
      <w:r w:rsidR="008D05F3" w:rsidRPr="001E3C71">
        <w:rPr>
          <w:rFonts w:eastAsia="Calibri" w:cs="Calibri"/>
          <w:spacing w:val="-10"/>
          <w:szCs w:val="21"/>
        </w:rPr>
        <w:t xml:space="preserve"> </w:t>
      </w:r>
      <w:r w:rsidR="008D05F3" w:rsidRPr="001E3C71">
        <w:rPr>
          <w:rFonts w:eastAsia="Calibri" w:cs="Calibri"/>
          <w:spacing w:val="2"/>
          <w:szCs w:val="21"/>
        </w:rPr>
        <w:t>a</w:t>
      </w:r>
      <w:r w:rsidR="008D05F3" w:rsidRPr="001E3C71">
        <w:rPr>
          <w:rFonts w:eastAsia="Calibri" w:cs="Calibri"/>
          <w:szCs w:val="21"/>
        </w:rPr>
        <w:t>nd</w:t>
      </w:r>
      <w:r w:rsidR="008D05F3" w:rsidRPr="001E3C71">
        <w:rPr>
          <w:rFonts w:eastAsia="Calibri" w:cs="Calibri"/>
          <w:spacing w:val="-2"/>
          <w:szCs w:val="21"/>
        </w:rPr>
        <w:t xml:space="preserve"> </w:t>
      </w:r>
      <w:r>
        <w:rPr>
          <w:rFonts w:eastAsia="Calibri" w:cs="Calibri"/>
          <w:szCs w:val="21"/>
        </w:rPr>
        <w:t>Wiley</w:t>
      </w:r>
      <w:r w:rsidR="008D05F3" w:rsidRPr="001E3C71">
        <w:rPr>
          <w:rFonts w:eastAsia="Calibri" w:cs="Calibri"/>
          <w:szCs w:val="21"/>
        </w:rPr>
        <w:t xml:space="preserve"> within</w:t>
      </w:r>
      <w:r w:rsidR="008D05F3" w:rsidRPr="001E3C71">
        <w:rPr>
          <w:rFonts w:eastAsia="Calibri" w:cs="Calibri"/>
          <w:spacing w:val="-8"/>
          <w:szCs w:val="21"/>
        </w:rPr>
        <w:t xml:space="preserve"> </w:t>
      </w:r>
      <w:r w:rsidR="008D05F3" w:rsidRPr="001E3C71">
        <w:rPr>
          <w:rFonts w:eastAsia="Calibri" w:cs="Calibri"/>
          <w:szCs w:val="21"/>
        </w:rPr>
        <w:t>24</w:t>
      </w:r>
      <w:r w:rsidR="008D05F3" w:rsidRPr="001E3C71">
        <w:rPr>
          <w:rFonts w:eastAsia="Calibri" w:cs="Calibri"/>
          <w:spacing w:val="-1"/>
          <w:szCs w:val="21"/>
        </w:rPr>
        <w:t xml:space="preserve"> </w:t>
      </w:r>
      <w:r w:rsidR="008D05F3" w:rsidRPr="001E3C71">
        <w:rPr>
          <w:rFonts w:eastAsia="Calibri" w:cs="Calibri"/>
          <w:szCs w:val="21"/>
        </w:rPr>
        <w:t>hours</w:t>
      </w:r>
      <w:r w:rsidR="008D05F3" w:rsidRPr="001E3C71">
        <w:rPr>
          <w:rFonts w:eastAsia="Calibri" w:cs="Calibri"/>
          <w:spacing w:val="-5"/>
          <w:szCs w:val="21"/>
        </w:rPr>
        <w:t xml:space="preserve"> of becoming aware of such action </w:t>
      </w:r>
      <w:r w:rsidR="008D05F3" w:rsidRPr="001E3C71">
        <w:rPr>
          <w:rFonts w:eastAsia="Calibri" w:cs="Calibri"/>
          <w:szCs w:val="21"/>
        </w:rPr>
        <w:t>and</w:t>
      </w:r>
      <w:r w:rsidR="008D05F3" w:rsidRPr="001E3C71">
        <w:rPr>
          <w:rFonts w:eastAsia="Calibri" w:cs="Calibri"/>
          <w:spacing w:val="-2"/>
          <w:szCs w:val="21"/>
        </w:rPr>
        <w:t xml:space="preserve"> to </w:t>
      </w:r>
      <w:r w:rsidR="008D05F3" w:rsidRPr="001E3C71">
        <w:rPr>
          <w:rFonts w:eastAsia="Calibri" w:cs="Calibri"/>
          <w:szCs w:val="21"/>
        </w:rPr>
        <w:t>provide</w:t>
      </w:r>
      <w:r w:rsidR="008D05F3" w:rsidRPr="001E3C71">
        <w:rPr>
          <w:rFonts w:eastAsia="Calibri" w:cs="Calibri"/>
          <w:spacing w:val="-8"/>
          <w:szCs w:val="21"/>
        </w:rPr>
        <w:t xml:space="preserve"> </w:t>
      </w:r>
      <w:r w:rsidR="008D05F3" w:rsidRPr="001E3C71">
        <w:rPr>
          <w:rFonts w:eastAsia="Calibri" w:cs="Calibri"/>
          <w:szCs w:val="21"/>
        </w:rPr>
        <w:t>regular</w:t>
      </w:r>
      <w:r w:rsidR="008D05F3" w:rsidRPr="001E3C71">
        <w:rPr>
          <w:rFonts w:eastAsia="Calibri" w:cs="Calibri"/>
          <w:spacing w:val="-6"/>
          <w:szCs w:val="21"/>
        </w:rPr>
        <w:t xml:space="preserve"> </w:t>
      </w:r>
      <w:r w:rsidR="008D05F3" w:rsidRPr="001E3C71">
        <w:rPr>
          <w:rFonts w:eastAsia="Calibri" w:cs="Calibri"/>
          <w:spacing w:val="1"/>
          <w:szCs w:val="21"/>
        </w:rPr>
        <w:t>up</w:t>
      </w:r>
      <w:r w:rsidR="008D05F3" w:rsidRPr="001E3C71">
        <w:rPr>
          <w:rFonts w:eastAsia="Calibri" w:cs="Calibri"/>
          <w:szCs w:val="21"/>
        </w:rPr>
        <w:t>d</w:t>
      </w:r>
      <w:r w:rsidR="008D05F3" w:rsidRPr="001E3C71">
        <w:rPr>
          <w:rFonts w:eastAsia="Calibri" w:cs="Calibri"/>
          <w:spacing w:val="1"/>
          <w:szCs w:val="21"/>
        </w:rPr>
        <w:t>a</w:t>
      </w:r>
      <w:r w:rsidR="008D05F3" w:rsidRPr="001E3C71">
        <w:rPr>
          <w:rFonts w:eastAsia="Calibri" w:cs="Calibri"/>
          <w:szCs w:val="21"/>
        </w:rPr>
        <w:t>t</w:t>
      </w:r>
      <w:r w:rsidR="008D05F3" w:rsidRPr="001E3C71">
        <w:rPr>
          <w:rFonts w:eastAsia="Calibri" w:cs="Calibri"/>
          <w:spacing w:val="1"/>
          <w:szCs w:val="21"/>
        </w:rPr>
        <w:t>e</w:t>
      </w:r>
      <w:r w:rsidR="008D05F3" w:rsidRPr="001E3C71">
        <w:rPr>
          <w:rFonts w:eastAsia="Calibri" w:cs="Calibri"/>
          <w:szCs w:val="21"/>
        </w:rPr>
        <w:t>s</w:t>
      </w:r>
      <w:r w:rsidR="008D05F3" w:rsidRPr="001E3C71">
        <w:rPr>
          <w:rFonts w:eastAsia="Calibri" w:cs="Calibri"/>
          <w:spacing w:val="-7"/>
          <w:szCs w:val="21"/>
        </w:rPr>
        <w:t xml:space="preserve"> </w:t>
      </w:r>
      <w:r w:rsidR="008D05F3" w:rsidRPr="001E3C71">
        <w:rPr>
          <w:rFonts w:eastAsia="Calibri" w:cs="Calibri"/>
          <w:szCs w:val="21"/>
        </w:rPr>
        <w:t>about</w:t>
      </w:r>
      <w:r w:rsidR="008D05F3" w:rsidRPr="001E3C71">
        <w:rPr>
          <w:rFonts w:eastAsia="Calibri" w:cs="Calibri"/>
          <w:spacing w:val="-5"/>
          <w:szCs w:val="21"/>
        </w:rPr>
        <w:t xml:space="preserve"> </w:t>
      </w:r>
      <w:r w:rsidR="008D05F3" w:rsidRPr="001E3C71">
        <w:rPr>
          <w:rFonts w:eastAsia="Calibri" w:cs="Calibri"/>
          <w:szCs w:val="21"/>
        </w:rPr>
        <w:t>the</w:t>
      </w:r>
      <w:r w:rsidR="008D05F3" w:rsidRPr="001E3C71">
        <w:rPr>
          <w:rFonts w:eastAsia="Calibri" w:cs="Calibri"/>
          <w:spacing w:val="-4"/>
          <w:szCs w:val="21"/>
        </w:rPr>
        <w:t xml:space="preserve"> </w:t>
      </w:r>
      <w:r w:rsidR="008D05F3" w:rsidRPr="001E3C71">
        <w:rPr>
          <w:rFonts w:eastAsia="Calibri" w:cs="Calibri"/>
          <w:szCs w:val="21"/>
        </w:rPr>
        <w:t>steps being</w:t>
      </w:r>
      <w:r w:rsidR="008D05F3" w:rsidRPr="001E3C71">
        <w:rPr>
          <w:rFonts w:eastAsia="Calibri" w:cs="Calibri"/>
          <w:spacing w:val="-5"/>
          <w:szCs w:val="21"/>
        </w:rPr>
        <w:t xml:space="preserve"> </w:t>
      </w:r>
      <w:r w:rsidR="008D05F3" w:rsidRPr="001E3C71">
        <w:rPr>
          <w:rFonts w:eastAsia="Calibri" w:cs="Calibri"/>
          <w:szCs w:val="21"/>
        </w:rPr>
        <w:t>tak</w:t>
      </w:r>
      <w:r w:rsidR="008D05F3" w:rsidRPr="001E3C71">
        <w:rPr>
          <w:rFonts w:eastAsia="Calibri" w:cs="Calibri"/>
          <w:spacing w:val="1"/>
          <w:szCs w:val="21"/>
        </w:rPr>
        <w:t>e</w:t>
      </w:r>
      <w:r w:rsidR="008D05F3" w:rsidRPr="001E3C71">
        <w:rPr>
          <w:rFonts w:eastAsia="Calibri" w:cs="Calibri"/>
          <w:szCs w:val="21"/>
        </w:rPr>
        <w:t>n</w:t>
      </w:r>
      <w:r w:rsidR="008D05F3" w:rsidRPr="001E3C71">
        <w:rPr>
          <w:rFonts w:eastAsia="Calibri" w:cs="Calibri"/>
          <w:spacing w:val="-5"/>
          <w:szCs w:val="21"/>
        </w:rPr>
        <w:t xml:space="preserve"> </w:t>
      </w:r>
      <w:r w:rsidR="008D05F3" w:rsidRPr="001E3C71">
        <w:rPr>
          <w:rFonts w:eastAsia="Calibri" w:cs="Calibri"/>
          <w:spacing w:val="1"/>
          <w:szCs w:val="21"/>
        </w:rPr>
        <w:t>t</w:t>
      </w:r>
      <w:r w:rsidR="008D05F3" w:rsidRPr="001E3C71">
        <w:rPr>
          <w:rFonts w:eastAsia="Calibri" w:cs="Calibri"/>
          <w:szCs w:val="21"/>
        </w:rPr>
        <w:t>o</w:t>
      </w:r>
      <w:r w:rsidR="008D05F3" w:rsidRPr="001E3C71">
        <w:rPr>
          <w:rFonts w:eastAsia="Calibri" w:cs="Calibri"/>
          <w:spacing w:val="-2"/>
          <w:szCs w:val="21"/>
        </w:rPr>
        <w:t xml:space="preserve"> </w:t>
      </w:r>
      <w:r w:rsidR="008D05F3" w:rsidRPr="001E3C71">
        <w:rPr>
          <w:rFonts w:eastAsia="Calibri" w:cs="Calibri"/>
          <w:szCs w:val="21"/>
        </w:rPr>
        <w:t>resolve</w:t>
      </w:r>
      <w:r w:rsidR="008D05F3" w:rsidRPr="001E3C71">
        <w:rPr>
          <w:rFonts w:eastAsia="Calibri" w:cs="Calibri"/>
          <w:spacing w:val="-7"/>
          <w:szCs w:val="21"/>
        </w:rPr>
        <w:t xml:space="preserve"> </w:t>
      </w:r>
      <w:r w:rsidR="008D05F3" w:rsidRPr="001E3C71">
        <w:rPr>
          <w:rFonts w:eastAsia="Calibri" w:cs="Calibri"/>
          <w:szCs w:val="21"/>
        </w:rPr>
        <w:t>the</w:t>
      </w:r>
      <w:r w:rsidR="008D05F3" w:rsidRPr="001E3C71">
        <w:rPr>
          <w:rFonts w:eastAsia="Calibri" w:cs="Calibri"/>
          <w:spacing w:val="-1"/>
          <w:szCs w:val="21"/>
        </w:rPr>
        <w:t xml:space="preserve"> </w:t>
      </w:r>
      <w:r w:rsidR="008D05F3" w:rsidRPr="001E3C71">
        <w:rPr>
          <w:rFonts w:eastAsia="Calibri" w:cs="Calibri"/>
          <w:szCs w:val="21"/>
        </w:rPr>
        <w:t>threat</w:t>
      </w:r>
      <w:r w:rsidR="008D05F3" w:rsidRPr="001E3C71">
        <w:rPr>
          <w:rFonts w:eastAsia="Calibri" w:cs="Calibri"/>
          <w:spacing w:val="1"/>
          <w:szCs w:val="21"/>
        </w:rPr>
        <w:t>e</w:t>
      </w:r>
      <w:r w:rsidR="008D05F3" w:rsidRPr="001E3C71">
        <w:rPr>
          <w:rFonts w:eastAsia="Calibri" w:cs="Calibri"/>
          <w:szCs w:val="21"/>
        </w:rPr>
        <w:t>ned</w:t>
      </w:r>
      <w:r w:rsidR="008D05F3" w:rsidRPr="001E3C71">
        <w:rPr>
          <w:rFonts w:eastAsia="Calibri" w:cs="Calibri"/>
          <w:spacing w:val="-9"/>
          <w:szCs w:val="21"/>
        </w:rPr>
        <w:t xml:space="preserve"> </w:t>
      </w:r>
      <w:r w:rsidR="008D05F3" w:rsidRPr="001E3C71">
        <w:rPr>
          <w:rFonts w:eastAsia="Calibri" w:cs="Calibri"/>
          <w:spacing w:val="1"/>
          <w:szCs w:val="21"/>
        </w:rPr>
        <w:t>o</w:t>
      </w:r>
      <w:r w:rsidR="008D05F3" w:rsidRPr="001E3C71">
        <w:rPr>
          <w:rFonts w:eastAsia="Calibri" w:cs="Calibri"/>
          <w:szCs w:val="21"/>
        </w:rPr>
        <w:t>r</w:t>
      </w:r>
      <w:r w:rsidR="008D05F3" w:rsidRPr="001E3C71">
        <w:rPr>
          <w:rFonts w:eastAsia="Calibri" w:cs="Calibri"/>
          <w:spacing w:val="-2"/>
          <w:szCs w:val="21"/>
        </w:rPr>
        <w:t xml:space="preserve"> </w:t>
      </w:r>
      <w:r w:rsidR="008D05F3" w:rsidRPr="001E3C71">
        <w:rPr>
          <w:rFonts w:eastAsia="Calibri" w:cs="Calibri"/>
          <w:szCs w:val="21"/>
        </w:rPr>
        <w:t>actual</w:t>
      </w:r>
      <w:r w:rsidR="008D05F3" w:rsidRPr="001E3C71">
        <w:rPr>
          <w:rFonts w:eastAsia="Calibri" w:cs="Calibri"/>
          <w:spacing w:val="-5"/>
          <w:szCs w:val="21"/>
        </w:rPr>
        <w:t xml:space="preserve"> </w:t>
      </w:r>
      <w:r w:rsidR="008D05F3" w:rsidRPr="001E3C71">
        <w:rPr>
          <w:rFonts w:eastAsia="Calibri" w:cs="Calibri"/>
          <w:szCs w:val="21"/>
        </w:rPr>
        <w:t>industrial</w:t>
      </w:r>
      <w:r w:rsidR="008D05F3" w:rsidRPr="001E3C71">
        <w:rPr>
          <w:rFonts w:eastAsia="Calibri" w:cs="Calibri"/>
          <w:spacing w:val="-9"/>
          <w:szCs w:val="21"/>
        </w:rPr>
        <w:t xml:space="preserve"> </w:t>
      </w:r>
      <w:r w:rsidR="008D05F3" w:rsidRPr="001E3C71">
        <w:rPr>
          <w:rFonts w:eastAsia="Calibri" w:cs="Calibri"/>
          <w:szCs w:val="21"/>
        </w:rPr>
        <w:t>action</w:t>
      </w:r>
      <w:r>
        <w:rPr>
          <w:rFonts w:eastAsia="Calibri" w:cs="Calibri"/>
          <w:szCs w:val="21"/>
        </w:rPr>
        <w:t>.</w:t>
      </w:r>
    </w:p>
    <w:p w14:paraId="51129A7E" w14:textId="5655FE4E" w:rsidR="008D05F3" w:rsidRPr="001E3C71" w:rsidRDefault="00B603DC" w:rsidP="00CF4C11">
      <w:pPr>
        <w:pStyle w:val="PFParaNumLevel1"/>
        <w:numPr>
          <w:ilvl w:val="1"/>
          <w:numId w:val="32"/>
        </w:numPr>
        <w:rPr>
          <w:rFonts w:eastAsia="Calibri" w:cs="Calibri"/>
          <w:szCs w:val="21"/>
        </w:rPr>
      </w:pPr>
      <w:r>
        <w:rPr>
          <w:rFonts w:eastAsia="Calibri" w:cs="Calibri"/>
          <w:szCs w:val="21"/>
        </w:rPr>
        <w:t>T</w:t>
      </w:r>
      <w:r w:rsidR="008D05F3" w:rsidRPr="001E3C71">
        <w:rPr>
          <w:rFonts w:eastAsia="Calibri" w:cs="Calibri"/>
          <w:szCs w:val="21"/>
        </w:rPr>
        <w:t>ake</w:t>
      </w:r>
      <w:r w:rsidR="008D05F3" w:rsidRPr="001E3C71">
        <w:rPr>
          <w:rFonts w:eastAsia="Calibri" w:cs="Calibri"/>
          <w:spacing w:val="-5"/>
          <w:szCs w:val="21"/>
        </w:rPr>
        <w:t xml:space="preserve"> </w:t>
      </w:r>
      <w:r w:rsidR="008D05F3" w:rsidRPr="001E3C71">
        <w:rPr>
          <w:rFonts w:eastAsia="Calibri" w:cs="Calibri"/>
          <w:szCs w:val="21"/>
        </w:rPr>
        <w:t>all</w:t>
      </w:r>
      <w:r w:rsidR="008D05F3" w:rsidRPr="001E3C71">
        <w:rPr>
          <w:rFonts w:eastAsia="Calibri" w:cs="Calibri"/>
          <w:spacing w:val="-1"/>
          <w:szCs w:val="21"/>
        </w:rPr>
        <w:t xml:space="preserve"> </w:t>
      </w:r>
      <w:r w:rsidR="008D05F3" w:rsidRPr="001E3C71">
        <w:rPr>
          <w:rFonts w:eastAsia="Calibri" w:cs="Calibri"/>
          <w:szCs w:val="21"/>
        </w:rPr>
        <w:t>steps</w:t>
      </w:r>
      <w:r w:rsidR="008D05F3" w:rsidRPr="001E3C71">
        <w:rPr>
          <w:rFonts w:eastAsia="Calibri" w:cs="Calibri"/>
          <w:spacing w:val="-4"/>
          <w:szCs w:val="21"/>
        </w:rPr>
        <w:t xml:space="preserve"> </w:t>
      </w:r>
      <w:r w:rsidR="008D05F3" w:rsidRPr="001E3C71">
        <w:rPr>
          <w:rFonts w:eastAsia="Calibri" w:cs="Calibri"/>
          <w:szCs w:val="21"/>
        </w:rPr>
        <w:t>reasonably</w:t>
      </w:r>
      <w:r w:rsidR="008D05F3" w:rsidRPr="001E3C71">
        <w:rPr>
          <w:rFonts w:eastAsia="Calibri" w:cs="Calibri"/>
          <w:spacing w:val="-10"/>
          <w:szCs w:val="21"/>
        </w:rPr>
        <w:t xml:space="preserve"> </w:t>
      </w:r>
      <w:r w:rsidR="008D05F3" w:rsidRPr="001E3C71">
        <w:rPr>
          <w:rFonts w:eastAsia="Calibri" w:cs="Calibri"/>
          <w:szCs w:val="21"/>
        </w:rPr>
        <w:t>available</w:t>
      </w:r>
      <w:r w:rsidR="008D05F3" w:rsidRPr="001E3C71">
        <w:rPr>
          <w:rFonts w:eastAsia="Calibri" w:cs="Calibri"/>
          <w:spacing w:val="-9"/>
          <w:szCs w:val="21"/>
        </w:rPr>
        <w:t xml:space="preserve"> </w:t>
      </w:r>
      <w:r w:rsidR="008D05F3" w:rsidRPr="001E3C71">
        <w:rPr>
          <w:rFonts w:eastAsia="Calibri" w:cs="Calibri"/>
          <w:szCs w:val="21"/>
        </w:rPr>
        <w:t>to</w:t>
      </w:r>
      <w:r w:rsidR="008D05F3" w:rsidRPr="001E3C71">
        <w:rPr>
          <w:rFonts w:eastAsia="Calibri" w:cs="Calibri"/>
          <w:spacing w:val="-2"/>
          <w:szCs w:val="21"/>
        </w:rPr>
        <w:t xml:space="preserve"> </w:t>
      </w:r>
      <w:r w:rsidR="008D05F3" w:rsidRPr="001E3C71">
        <w:rPr>
          <w:rFonts w:eastAsia="Calibri" w:cs="Calibri"/>
          <w:szCs w:val="21"/>
        </w:rPr>
        <w:t>prevent,</w:t>
      </w:r>
      <w:r w:rsidR="008D05F3" w:rsidRPr="001E3C71">
        <w:rPr>
          <w:rFonts w:eastAsia="Calibri" w:cs="Calibri"/>
          <w:spacing w:val="-8"/>
          <w:szCs w:val="21"/>
        </w:rPr>
        <w:t xml:space="preserve"> </w:t>
      </w:r>
      <w:r w:rsidR="008D05F3" w:rsidRPr="001E3C71">
        <w:rPr>
          <w:rFonts w:eastAsia="Calibri" w:cs="Calibri"/>
          <w:spacing w:val="1"/>
          <w:szCs w:val="21"/>
        </w:rPr>
        <w:t>o</w:t>
      </w:r>
      <w:r w:rsidR="008D05F3" w:rsidRPr="001E3C71">
        <w:rPr>
          <w:rFonts w:eastAsia="Calibri" w:cs="Calibri"/>
          <w:szCs w:val="21"/>
        </w:rPr>
        <w:t>r</w:t>
      </w:r>
      <w:r w:rsidR="008D05F3" w:rsidRPr="001E3C71">
        <w:rPr>
          <w:rFonts w:eastAsia="Calibri" w:cs="Calibri"/>
          <w:spacing w:val="-2"/>
          <w:szCs w:val="21"/>
        </w:rPr>
        <w:t xml:space="preserve"> </w:t>
      </w:r>
      <w:r w:rsidR="008D05F3" w:rsidRPr="001E3C71">
        <w:rPr>
          <w:rFonts w:eastAsia="Calibri" w:cs="Calibri"/>
          <w:szCs w:val="21"/>
        </w:rPr>
        <w:t>re</w:t>
      </w:r>
      <w:r w:rsidR="008D05F3" w:rsidRPr="001E3C71">
        <w:rPr>
          <w:rFonts w:eastAsia="Calibri" w:cs="Calibri"/>
          <w:spacing w:val="2"/>
          <w:szCs w:val="21"/>
        </w:rPr>
        <w:t>s</w:t>
      </w:r>
      <w:r w:rsidR="008D05F3" w:rsidRPr="001E3C71">
        <w:rPr>
          <w:rFonts w:eastAsia="Calibri" w:cs="Calibri"/>
          <w:szCs w:val="21"/>
        </w:rPr>
        <w:t>olve,</w:t>
      </w:r>
      <w:r w:rsidR="008D05F3" w:rsidRPr="001E3C71">
        <w:rPr>
          <w:rFonts w:eastAsia="Calibri" w:cs="Calibri"/>
          <w:spacing w:val="-7"/>
          <w:szCs w:val="21"/>
        </w:rPr>
        <w:t xml:space="preserve"> </w:t>
      </w:r>
      <w:r w:rsidR="008D05F3" w:rsidRPr="001E3C71">
        <w:rPr>
          <w:rFonts w:eastAsia="Calibri" w:cs="Calibri"/>
          <w:szCs w:val="21"/>
        </w:rPr>
        <w:t>industr</w:t>
      </w:r>
      <w:r w:rsidR="008D05F3" w:rsidRPr="001E3C71">
        <w:rPr>
          <w:rFonts w:eastAsia="Calibri" w:cs="Calibri"/>
          <w:spacing w:val="1"/>
          <w:szCs w:val="21"/>
        </w:rPr>
        <w:t>i</w:t>
      </w:r>
      <w:r w:rsidR="008D05F3" w:rsidRPr="001E3C71">
        <w:rPr>
          <w:rFonts w:eastAsia="Calibri" w:cs="Calibri"/>
          <w:szCs w:val="21"/>
        </w:rPr>
        <w:t>al</w:t>
      </w:r>
      <w:r w:rsidR="008D05F3" w:rsidRPr="001E3C71">
        <w:rPr>
          <w:rFonts w:eastAsia="Calibri" w:cs="Calibri"/>
          <w:spacing w:val="-8"/>
          <w:szCs w:val="21"/>
        </w:rPr>
        <w:t xml:space="preserve"> </w:t>
      </w:r>
      <w:r w:rsidR="008D05F3" w:rsidRPr="001E3C71">
        <w:rPr>
          <w:rFonts w:eastAsia="Calibri" w:cs="Calibri"/>
          <w:szCs w:val="21"/>
        </w:rPr>
        <w:t>action</w:t>
      </w:r>
      <w:r w:rsidR="008D05F3" w:rsidRPr="001E3C71">
        <w:rPr>
          <w:rFonts w:eastAsia="Calibri" w:cs="Calibri"/>
          <w:spacing w:val="-6"/>
          <w:szCs w:val="21"/>
        </w:rPr>
        <w:t xml:space="preserve"> </w:t>
      </w:r>
      <w:r w:rsidR="008D05F3" w:rsidRPr="001E3C71">
        <w:rPr>
          <w:rFonts w:eastAsia="Calibri" w:cs="Calibri"/>
          <w:spacing w:val="1"/>
          <w:szCs w:val="21"/>
        </w:rPr>
        <w:t xml:space="preserve">which </w:t>
      </w:r>
      <w:r w:rsidR="008D05F3" w:rsidRPr="001E3C71">
        <w:rPr>
          <w:rFonts w:eastAsia="Calibri" w:cs="Calibri"/>
          <w:szCs w:val="21"/>
        </w:rPr>
        <w:t>adversely</w:t>
      </w:r>
      <w:r w:rsidR="008D05F3" w:rsidRPr="001E3C71">
        <w:rPr>
          <w:rFonts w:eastAsia="Calibri" w:cs="Calibri"/>
          <w:spacing w:val="-8"/>
          <w:szCs w:val="21"/>
        </w:rPr>
        <w:t xml:space="preserve"> </w:t>
      </w:r>
      <w:r w:rsidR="008D05F3" w:rsidRPr="001E3C71">
        <w:rPr>
          <w:rFonts w:eastAsia="Calibri" w:cs="Calibri"/>
          <w:szCs w:val="21"/>
        </w:rPr>
        <w:t>affects,</w:t>
      </w:r>
      <w:r w:rsidR="008D05F3" w:rsidRPr="001E3C71">
        <w:rPr>
          <w:rFonts w:eastAsia="Calibri" w:cs="Calibri"/>
          <w:spacing w:val="-7"/>
          <w:szCs w:val="21"/>
        </w:rPr>
        <w:t xml:space="preserve"> </w:t>
      </w:r>
      <w:r w:rsidR="008D05F3" w:rsidRPr="001E3C71">
        <w:rPr>
          <w:rFonts w:eastAsia="Calibri" w:cs="Calibri"/>
          <w:spacing w:val="1"/>
          <w:szCs w:val="21"/>
        </w:rPr>
        <w:t>o</w:t>
      </w:r>
      <w:r w:rsidR="008D05F3" w:rsidRPr="001E3C71">
        <w:rPr>
          <w:rFonts w:eastAsia="Calibri" w:cs="Calibri"/>
          <w:szCs w:val="21"/>
        </w:rPr>
        <w:t>r</w:t>
      </w:r>
      <w:r w:rsidR="008D05F3" w:rsidRPr="001E3C71">
        <w:rPr>
          <w:rFonts w:eastAsia="Calibri" w:cs="Calibri"/>
          <w:spacing w:val="-2"/>
          <w:szCs w:val="21"/>
        </w:rPr>
        <w:t xml:space="preserve"> </w:t>
      </w:r>
      <w:r w:rsidR="008D05F3" w:rsidRPr="001E3C71">
        <w:rPr>
          <w:rFonts w:eastAsia="Calibri" w:cs="Calibri"/>
          <w:szCs w:val="21"/>
        </w:rPr>
        <w:t>has</w:t>
      </w:r>
      <w:r w:rsidR="008D05F3" w:rsidRPr="001E3C71">
        <w:rPr>
          <w:rFonts w:eastAsia="Calibri" w:cs="Calibri"/>
          <w:spacing w:val="-2"/>
          <w:szCs w:val="21"/>
        </w:rPr>
        <w:t xml:space="preserve"> </w:t>
      </w:r>
      <w:r w:rsidR="008D05F3" w:rsidRPr="001E3C71">
        <w:rPr>
          <w:rFonts w:eastAsia="Calibri" w:cs="Calibri"/>
          <w:szCs w:val="21"/>
        </w:rPr>
        <w:t>the</w:t>
      </w:r>
      <w:r w:rsidR="008D05F3" w:rsidRPr="001E3C71">
        <w:rPr>
          <w:rFonts w:eastAsia="Calibri" w:cs="Calibri"/>
          <w:spacing w:val="-4"/>
          <w:szCs w:val="21"/>
        </w:rPr>
        <w:t xml:space="preserve"> </w:t>
      </w:r>
      <w:r w:rsidR="008D05F3" w:rsidRPr="001E3C71">
        <w:rPr>
          <w:rFonts w:eastAsia="Calibri" w:cs="Calibri"/>
          <w:szCs w:val="21"/>
        </w:rPr>
        <w:t>potential</w:t>
      </w:r>
      <w:r w:rsidR="008D05F3" w:rsidRPr="001E3C71">
        <w:rPr>
          <w:rFonts w:eastAsia="Calibri" w:cs="Calibri"/>
          <w:spacing w:val="-7"/>
          <w:szCs w:val="21"/>
        </w:rPr>
        <w:t xml:space="preserve"> </w:t>
      </w:r>
      <w:r w:rsidR="008D05F3" w:rsidRPr="001E3C71">
        <w:rPr>
          <w:rFonts w:eastAsia="Calibri" w:cs="Calibri"/>
          <w:spacing w:val="1"/>
          <w:szCs w:val="21"/>
        </w:rPr>
        <w:t>t</w:t>
      </w:r>
      <w:r w:rsidR="008D05F3" w:rsidRPr="001E3C71">
        <w:rPr>
          <w:rFonts w:eastAsia="Calibri" w:cs="Calibri"/>
          <w:szCs w:val="21"/>
        </w:rPr>
        <w:t>o</w:t>
      </w:r>
      <w:r w:rsidR="008D05F3" w:rsidRPr="001E3C71">
        <w:rPr>
          <w:rFonts w:eastAsia="Calibri" w:cs="Calibri"/>
          <w:spacing w:val="-2"/>
          <w:szCs w:val="21"/>
        </w:rPr>
        <w:t xml:space="preserve"> </w:t>
      </w:r>
      <w:r w:rsidR="008D05F3" w:rsidRPr="001E3C71">
        <w:rPr>
          <w:rFonts w:eastAsia="Calibri" w:cs="Calibri"/>
          <w:szCs w:val="21"/>
        </w:rPr>
        <w:t>adversely</w:t>
      </w:r>
      <w:r w:rsidR="008D05F3" w:rsidRPr="001E3C71">
        <w:rPr>
          <w:rFonts w:eastAsia="Calibri" w:cs="Calibri"/>
          <w:spacing w:val="-8"/>
          <w:szCs w:val="21"/>
        </w:rPr>
        <w:t xml:space="preserve"> </w:t>
      </w:r>
      <w:r w:rsidR="008D05F3" w:rsidRPr="001E3C71">
        <w:rPr>
          <w:rFonts w:eastAsia="Calibri" w:cs="Calibri"/>
          <w:szCs w:val="21"/>
        </w:rPr>
        <w:t>affect,</w:t>
      </w:r>
      <w:r w:rsidR="008D05F3" w:rsidRPr="001E3C71">
        <w:rPr>
          <w:rFonts w:eastAsia="Calibri" w:cs="Calibri"/>
          <w:spacing w:val="-5"/>
          <w:szCs w:val="21"/>
        </w:rPr>
        <w:t xml:space="preserve"> </w:t>
      </w:r>
      <w:r w:rsidR="008D05F3" w:rsidRPr="001E3C71">
        <w:rPr>
          <w:rFonts w:eastAsia="Calibri" w:cs="Calibri"/>
          <w:szCs w:val="21"/>
        </w:rPr>
        <w:t>the</w:t>
      </w:r>
      <w:r w:rsidR="008D05F3" w:rsidRPr="001E3C71">
        <w:rPr>
          <w:rFonts w:eastAsia="Calibri" w:cs="Calibri"/>
          <w:spacing w:val="-2"/>
          <w:szCs w:val="21"/>
        </w:rPr>
        <w:t xml:space="preserve"> </w:t>
      </w:r>
      <w:r w:rsidR="008D05F3" w:rsidRPr="001E3C71">
        <w:rPr>
          <w:rFonts w:eastAsia="Calibri" w:cs="Calibri"/>
          <w:szCs w:val="21"/>
        </w:rPr>
        <w:t>del</w:t>
      </w:r>
      <w:r w:rsidR="008D05F3" w:rsidRPr="001E3C71">
        <w:rPr>
          <w:rFonts w:eastAsia="Calibri" w:cs="Calibri"/>
          <w:spacing w:val="1"/>
          <w:szCs w:val="21"/>
        </w:rPr>
        <w:t>i</w:t>
      </w:r>
      <w:r w:rsidR="008D05F3" w:rsidRPr="001E3C71">
        <w:rPr>
          <w:rFonts w:eastAsia="Calibri" w:cs="Calibri"/>
          <w:szCs w:val="21"/>
        </w:rPr>
        <w:t>very</w:t>
      </w:r>
      <w:r w:rsidR="008D05F3" w:rsidRPr="001E3C71">
        <w:rPr>
          <w:rFonts w:eastAsia="Calibri" w:cs="Calibri"/>
          <w:spacing w:val="-7"/>
          <w:szCs w:val="21"/>
        </w:rPr>
        <w:t xml:space="preserve"> </w:t>
      </w:r>
      <w:r w:rsidR="008D05F3" w:rsidRPr="001E3C71">
        <w:rPr>
          <w:rFonts w:eastAsia="Calibri" w:cs="Calibri"/>
          <w:spacing w:val="1"/>
          <w:szCs w:val="21"/>
        </w:rPr>
        <w:t>o</w:t>
      </w:r>
      <w:r w:rsidR="008D05F3" w:rsidRPr="001E3C71">
        <w:rPr>
          <w:rFonts w:eastAsia="Calibri" w:cs="Calibri"/>
          <w:szCs w:val="21"/>
        </w:rPr>
        <w:t>f</w:t>
      </w:r>
      <w:r w:rsidR="008D05F3" w:rsidRPr="001E3C71">
        <w:rPr>
          <w:rFonts w:eastAsia="Calibri" w:cs="Calibri"/>
          <w:spacing w:val="-2"/>
          <w:szCs w:val="21"/>
        </w:rPr>
        <w:t xml:space="preserve"> </w:t>
      </w:r>
      <w:r w:rsidR="008D05F3" w:rsidRPr="001E3C71">
        <w:rPr>
          <w:rFonts w:eastAsia="Calibri" w:cs="Calibri"/>
          <w:szCs w:val="21"/>
        </w:rPr>
        <w:t xml:space="preserve">the works </w:t>
      </w:r>
      <w:r w:rsidR="008D05F3" w:rsidRPr="001E3C71">
        <w:rPr>
          <w:rFonts w:eastAsia="Calibri" w:cs="Calibri"/>
          <w:spacing w:val="1"/>
          <w:szCs w:val="21"/>
        </w:rPr>
        <w:t>o</w:t>
      </w:r>
      <w:r w:rsidR="008D05F3" w:rsidRPr="001E3C71">
        <w:rPr>
          <w:rFonts w:eastAsia="Calibri" w:cs="Calibri"/>
          <w:szCs w:val="21"/>
        </w:rPr>
        <w:t>r</w:t>
      </w:r>
      <w:r w:rsidR="008D05F3" w:rsidRPr="001E3C71">
        <w:rPr>
          <w:rFonts w:eastAsia="Calibri" w:cs="Calibri"/>
          <w:spacing w:val="-2"/>
          <w:szCs w:val="21"/>
        </w:rPr>
        <w:t xml:space="preserve"> </w:t>
      </w:r>
      <w:r w:rsidR="008D05F3" w:rsidRPr="001E3C71">
        <w:rPr>
          <w:rFonts w:eastAsia="Calibri" w:cs="Calibri"/>
          <w:szCs w:val="21"/>
        </w:rPr>
        <w:t>other</w:t>
      </w:r>
      <w:r w:rsidR="008D05F3" w:rsidRPr="001E3C71">
        <w:rPr>
          <w:rFonts w:eastAsia="Calibri" w:cs="Calibri"/>
          <w:spacing w:val="-5"/>
          <w:szCs w:val="21"/>
        </w:rPr>
        <w:t xml:space="preserve"> </w:t>
      </w:r>
      <w:r w:rsidR="008D05F3" w:rsidRPr="001E3C71">
        <w:rPr>
          <w:rFonts w:eastAsia="Calibri" w:cs="Calibri"/>
          <w:szCs w:val="21"/>
        </w:rPr>
        <w:t>related</w:t>
      </w:r>
      <w:r w:rsidR="008D05F3" w:rsidRPr="001E3C71">
        <w:rPr>
          <w:rFonts w:eastAsia="Calibri" w:cs="Calibri"/>
          <w:spacing w:val="-5"/>
          <w:szCs w:val="21"/>
        </w:rPr>
        <w:t xml:space="preserve"> </w:t>
      </w:r>
      <w:r w:rsidR="008D05F3" w:rsidRPr="001E3C71">
        <w:rPr>
          <w:rFonts w:eastAsia="Calibri" w:cs="Calibri"/>
          <w:szCs w:val="21"/>
        </w:rPr>
        <w:t>contracts</w:t>
      </w:r>
      <w:r w:rsidR="008D05F3" w:rsidRPr="001E3C71">
        <w:rPr>
          <w:rFonts w:eastAsia="Calibri" w:cs="Calibri"/>
          <w:spacing w:val="-8"/>
          <w:szCs w:val="21"/>
        </w:rPr>
        <w:t xml:space="preserve"> </w:t>
      </w:r>
      <w:r w:rsidR="008D05F3" w:rsidRPr="001E3C71">
        <w:rPr>
          <w:rFonts w:eastAsia="Calibri" w:cs="Calibri"/>
          <w:spacing w:val="1"/>
          <w:szCs w:val="21"/>
        </w:rPr>
        <w:t>o</w:t>
      </w:r>
      <w:r w:rsidR="008D05F3" w:rsidRPr="001E3C71">
        <w:rPr>
          <w:rFonts w:eastAsia="Calibri" w:cs="Calibri"/>
          <w:szCs w:val="21"/>
        </w:rPr>
        <w:t>n</w:t>
      </w:r>
      <w:r w:rsidR="008D05F3" w:rsidRPr="001E3C71">
        <w:rPr>
          <w:rFonts w:eastAsia="Calibri" w:cs="Calibri"/>
          <w:spacing w:val="-2"/>
          <w:szCs w:val="21"/>
        </w:rPr>
        <w:t xml:space="preserve"> </w:t>
      </w:r>
      <w:r w:rsidR="008D05F3" w:rsidRPr="001E3C71">
        <w:rPr>
          <w:rFonts w:eastAsia="Calibri" w:cs="Calibri"/>
          <w:szCs w:val="21"/>
        </w:rPr>
        <w:t>t</w:t>
      </w:r>
      <w:r w:rsidR="008D05F3" w:rsidRPr="001E3C71">
        <w:rPr>
          <w:rFonts w:eastAsia="Calibri" w:cs="Calibri"/>
          <w:spacing w:val="1"/>
          <w:szCs w:val="21"/>
        </w:rPr>
        <w:t>i</w:t>
      </w:r>
      <w:r w:rsidR="008D05F3" w:rsidRPr="001E3C71">
        <w:rPr>
          <w:rFonts w:eastAsia="Calibri" w:cs="Calibri"/>
          <w:szCs w:val="21"/>
        </w:rPr>
        <w:t>me</w:t>
      </w:r>
      <w:r w:rsidR="008D05F3" w:rsidRPr="001E3C71">
        <w:rPr>
          <w:rFonts w:eastAsia="Calibri" w:cs="Calibri"/>
          <w:spacing w:val="-4"/>
          <w:szCs w:val="21"/>
        </w:rPr>
        <w:t xml:space="preserve"> </w:t>
      </w:r>
      <w:r w:rsidR="008D05F3" w:rsidRPr="001E3C71">
        <w:rPr>
          <w:rFonts w:eastAsia="Calibri" w:cs="Calibri"/>
          <w:spacing w:val="1"/>
          <w:szCs w:val="21"/>
        </w:rPr>
        <w:t>an</w:t>
      </w:r>
      <w:r w:rsidR="008D05F3" w:rsidRPr="001E3C71">
        <w:rPr>
          <w:rFonts w:eastAsia="Calibri" w:cs="Calibri"/>
          <w:szCs w:val="21"/>
        </w:rPr>
        <w:t>d</w:t>
      </w:r>
      <w:r w:rsidR="008D05F3" w:rsidRPr="001E3C71">
        <w:rPr>
          <w:rFonts w:eastAsia="Calibri" w:cs="Calibri"/>
          <w:spacing w:val="-4"/>
          <w:szCs w:val="21"/>
        </w:rPr>
        <w:t xml:space="preserve"> </w:t>
      </w:r>
      <w:r w:rsidR="008D05F3" w:rsidRPr="001E3C71">
        <w:rPr>
          <w:rFonts w:eastAsia="Calibri" w:cs="Calibri"/>
          <w:spacing w:val="1"/>
          <w:szCs w:val="21"/>
        </w:rPr>
        <w:t>withi</w:t>
      </w:r>
      <w:r w:rsidR="008D05F3" w:rsidRPr="001E3C71">
        <w:rPr>
          <w:rFonts w:eastAsia="Calibri" w:cs="Calibri"/>
          <w:szCs w:val="21"/>
        </w:rPr>
        <w:t>n</w:t>
      </w:r>
      <w:r w:rsidR="008D05F3" w:rsidRPr="001E3C71">
        <w:rPr>
          <w:rFonts w:eastAsia="Calibri" w:cs="Calibri"/>
          <w:spacing w:val="-7"/>
          <w:szCs w:val="21"/>
        </w:rPr>
        <w:t xml:space="preserve"> </w:t>
      </w:r>
      <w:r w:rsidR="008D05F3" w:rsidRPr="001E3C71">
        <w:rPr>
          <w:rFonts w:eastAsia="Calibri" w:cs="Calibri"/>
          <w:szCs w:val="21"/>
        </w:rPr>
        <w:t>b</w:t>
      </w:r>
      <w:r w:rsidR="008D05F3" w:rsidRPr="001E3C71">
        <w:rPr>
          <w:rFonts w:eastAsia="Calibri" w:cs="Calibri"/>
          <w:spacing w:val="1"/>
          <w:szCs w:val="21"/>
        </w:rPr>
        <w:t>u</w:t>
      </w:r>
      <w:r w:rsidR="008D05F3" w:rsidRPr="001E3C71">
        <w:rPr>
          <w:rFonts w:eastAsia="Calibri" w:cs="Calibri"/>
          <w:szCs w:val="21"/>
        </w:rPr>
        <w:t>dg</w:t>
      </w:r>
      <w:r>
        <w:rPr>
          <w:rFonts w:eastAsia="Calibri" w:cs="Calibri"/>
          <w:szCs w:val="21"/>
        </w:rPr>
        <w:t>et.</w:t>
      </w:r>
    </w:p>
    <w:p w14:paraId="51BDC690" w14:textId="48A68061" w:rsidR="008D05F3" w:rsidRPr="001E3C71" w:rsidRDefault="00B603DC" w:rsidP="00CF4C11">
      <w:pPr>
        <w:pStyle w:val="PFParaNumLevel1"/>
        <w:numPr>
          <w:ilvl w:val="1"/>
          <w:numId w:val="32"/>
        </w:numPr>
        <w:rPr>
          <w:rFonts w:eastAsia="Calibri" w:cs="Calibri"/>
          <w:szCs w:val="21"/>
        </w:rPr>
      </w:pPr>
      <w:r>
        <w:rPr>
          <w:rFonts w:eastAsia="Calibri" w:cs="Calibri"/>
          <w:szCs w:val="21"/>
        </w:rPr>
        <w:t>T</w:t>
      </w:r>
      <w:r w:rsidR="008D05F3" w:rsidRPr="001E3C71">
        <w:rPr>
          <w:rFonts w:eastAsia="Calibri" w:cs="Calibri"/>
          <w:szCs w:val="21"/>
        </w:rPr>
        <w:t>ake</w:t>
      </w:r>
      <w:r w:rsidR="008D05F3" w:rsidRPr="001E3C71">
        <w:rPr>
          <w:rFonts w:eastAsia="Calibri" w:cs="Calibri"/>
          <w:spacing w:val="-5"/>
          <w:szCs w:val="21"/>
        </w:rPr>
        <w:t xml:space="preserve"> </w:t>
      </w:r>
      <w:r w:rsidR="008D05F3" w:rsidRPr="001E3C71">
        <w:rPr>
          <w:rFonts w:eastAsia="Calibri" w:cs="Calibri"/>
          <w:szCs w:val="21"/>
        </w:rPr>
        <w:t>all</w:t>
      </w:r>
      <w:r w:rsidR="008D05F3" w:rsidRPr="001E3C71">
        <w:rPr>
          <w:rFonts w:eastAsia="Calibri" w:cs="Calibri"/>
          <w:spacing w:val="-1"/>
          <w:szCs w:val="21"/>
        </w:rPr>
        <w:t xml:space="preserve"> </w:t>
      </w:r>
      <w:r w:rsidR="008D05F3" w:rsidRPr="001E3C71">
        <w:rPr>
          <w:rFonts w:eastAsia="Calibri" w:cs="Calibri"/>
          <w:szCs w:val="21"/>
        </w:rPr>
        <w:t>reasonably</w:t>
      </w:r>
      <w:r w:rsidR="008D05F3" w:rsidRPr="001E3C71">
        <w:rPr>
          <w:rFonts w:eastAsia="Calibri" w:cs="Calibri"/>
          <w:spacing w:val="-10"/>
          <w:szCs w:val="21"/>
        </w:rPr>
        <w:t xml:space="preserve"> </w:t>
      </w:r>
      <w:r w:rsidR="008D05F3" w:rsidRPr="001E3C71">
        <w:rPr>
          <w:rFonts w:eastAsia="Calibri" w:cs="Calibri"/>
          <w:szCs w:val="21"/>
        </w:rPr>
        <w:t>availab</w:t>
      </w:r>
      <w:r w:rsidR="008D05F3" w:rsidRPr="001E3C71">
        <w:rPr>
          <w:rFonts w:eastAsia="Calibri" w:cs="Calibri"/>
          <w:spacing w:val="1"/>
          <w:szCs w:val="21"/>
        </w:rPr>
        <w:t>l</w:t>
      </w:r>
      <w:r w:rsidR="008D05F3" w:rsidRPr="001E3C71">
        <w:rPr>
          <w:rFonts w:eastAsia="Calibri" w:cs="Calibri"/>
          <w:szCs w:val="21"/>
        </w:rPr>
        <w:t>e</w:t>
      </w:r>
      <w:r w:rsidR="008D05F3" w:rsidRPr="001E3C71">
        <w:rPr>
          <w:rFonts w:eastAsia="Calibri" w:cs="Calibri"/>
          <w:spacing w:val="-8"/>
          <w:szCs w:val="21"/>
        </w:rPr>
        <w:t xml:space="preserve"> </w:t>
      </w:r>
      <w:r w:rsidR="008D05F3" w:rsidRPr="001E3C71">
        <w:rPr>
          <w:rFonts w:eastAsia="Calibri" w:cs="Calibri"/>
          <w:szCs w:val="21"/>
        </w:rPr>
        <w:t>steps</w:t>
      </w:r>
      <w:r w:rsidR="008D05F3" w:rsidRPr="001E3C71">
        <w:rPr>
          <w:rFonts w:eastAsia="Calibri" w:cs="Calibri"/>
          <w:spacing w:val="-4"/>
          <w:szCs w:val="21"/>
        </w:rPr>
        <w:t xml:space="preserve"> </w:t>
      </w:r>
      <w:r w:rsidR="008D05F3" w:rsidRPr="001E3C71">
        <w:rPr>
          <w:rFonts w:eastAsia="Calibri" w:cs="Calibri"/>
          <w:szCs w:val="21"/>
        </w:rPr>
        <w:t>to</w:t>
      </w:r>
      <w:r w:rsidR="008D05F3" w:rsidRPr="001E3C71">
        <w:rPr>
          <w:rFonts w:eastAsia="Calibri" w:cs="Calibri"/>
          <w:spacing w:val="-2"/>
          <w:szCs w:val="21"/>
        </w:rPr>
        <w:t xml:space="preserve"> </w:t>
      </w:r>
      <w:r w:rsidR="008D05F3" w:rsidRPr="001E3C71">
        <w:rPr>
          <w:rFonts w:eastAsia="Calibri" w:cs="Calibri"/>
          <w:szCs w:val="21"/>
        </w:rPr>
        <w:t>pr</w:t>
      </w:r>
      <w:r w:rsidR="008D05F3" w:rsidRPr="001E3C71">
        <w:rPr>
          <w:rFonts w:eastAsia="Calibri" w:cs="Calibri"/>
          <w:spacing w:val="1"/>
          <w:szCs w:val="21"/>
        </w:rPr>
        <w:t>ev</w:t>
      </w:r>
      <w:r w:rsidR="008D05F3" w:rsidRPr="001E3C71">
        <w:rPr>
          <w:rFonts w:eastAsia="Calibri" w:cs="Calibri"/>
          <w:szCs w:val="21"/>
        </w:rPr>
        <w:t>ent,</w:t>
      </w:r>
      <w:r w:rsidR="008D05F3" w:rsidRPr="001E3C71">
        <w:rPr>
          <w:rFonts w:eastAsia="Calibri" w:cs="Calibri"/>
          <w:spacing w:val="-8"/>
          <w:szCs w:val="21"/>
        </w:rPr>
        <w:t xml:space="preserve"> </w:t>
      </w:r>
      <w:r w:rsidR="008D05F3" w:rsidRPr="001E3C71">
        <w:rPr>
          <w:rFonts w:eastAsia="Calibri" w:cs="Calibri"/>
          <w:spacing w:val="1"/>
          <w:szCs w:val="21"/>
        </w:rPr>
        <w:t>o</w:t>
      </w:r>
      <w:r w:rsidR="008D05F3" w:rsidRPr="001E3C71">
        <w:rPr>
          <w:rFonts w:eastAsia="Calibri" w:cs="Calibri"/>
          <w:szCs w:val="21"/>
        </w:rPr>
        <w:t>r</w:t>
      </w:r>
      <w:r w:rsidR="008D05F3" w:rsidRPr="001E3C71">
        <w:rPr>
          <w:rFonts w:eastAsia="Calibri" w:cs="Calibri"/>
          <w:spacing w:val="-2"/>
          <w:szCs w:val="21"/>
        </w:rPr>
        <w:t xml:space="preserve"> </w:t>
      </w:r>
      <w:r w:rsidR="008D05F3" w:rsidRPr="001E3C71">
        <w:rPr>
          <w:rFonts w:eastAsia="Calibri" w:cs="Calibri"/>
          <w:szCs w:val="21"/>
        </w:rPr>
        <w:t>br</w:t>
      </w:r>
      <w:r w:rsidR="008D05F3" w:rsidRPr="001E3C71">
        <w:rPr>
          <w:rFonts w:eastAsia="Calibri" w:cs="Calibri"/>
          <w:spacing w:val="1"/>
          <w:szCs w:val="21"/>
        </w:rPr>
        <w:t>i</w:t>
      </w:r>
      <w:r w:rsidR="008D05F3" w:rsidRPr="001E3C71">
        <w:rPr>
          <w:rFonts w:eastAsia="Calibri" w:cs="Calibri"/>
          <w:szCs w:val="21"/>
        </w:rPr>
        <w:t>ng</w:t>
      </w:r>
      <w:r w:rsidR="008D05F3" w:rsidRPr="001E3C71">
        <w:rPr>
          <w:rFonts w:eastAsia="Calibri" w:cs="Calibri"/>
          <w:spacing w:val="-4"/>
          <w:szCs w:val="21"/>
        </w:rPr>
        <w:t xml:space="preserve"> </w:t>
      </w:r>
      <w:r w:rsidR="008D05F3" w:rsidRPr="001E3C71">
        <w:rPr>
          <w:rFonts w:eastAsia="Calibri" w:cs="Calibri"/>
          <w:szCs w:val="21"/>
        </w:rPr>
        <w:t>to</w:t>
      </w:r>
      <w:r w:rsidR="008D05F3" w:rsidRPr="001E3C71">
        <w:rPr>
          <w:rFonts w:eastAsia="Calibri" w:cs="Calibri"/>
          <w:spacing w:val="-2"/>
          <w:szCs w:val="21"/>
        </w:rPr>
        <w:t xml:space="preserve"> </w:t>
      </w:r>
      <w:r w:rsidR="008D05F3" w:rsidRPr="001E3C71">
        <w:rPr>
          <w:rFonts w:eastAsia="Calibri" w:cs="Calibri"/>
          <w:szCs w:val="21"/>
        </w:rPr>
        <w:t>an</w:t>
      </w:r>
      <w:r w:rsidR="008D05F3" w:rsidRPr="001E3C71">
        <w:rPr>
          <w:rFonts w:eastAsia="Calibri" w:cs="Calibri"/>
          <w:spacing w:val="-1"/>
          <w:szCs w:val="21"/>
        </w:rPr>
        <w:t xml:space="preserve"> </w:t>
      </w:r>
      <w:r w:rsidR="008D05F3" w:rsidRPr="001E3C71">
        <w:rPr>
          <w:rFonts w:eastAsia="Calibri" w:cs="Calibri"/>
          <w:szCs w:val="21"/>
        </w:rPr>
        <w:t>end,</w:t>
      </w:r>
      <w:r w:rsidR="008D05F3" w:rsidRPr="001E3C71">
        <w:rPr>
          <w:rFonts w:eastAsia="Calibri" w:cs="Calibri"/>
          <w:spacing w:val="-3"/>
          <w:szCs w:val="21"/>
        </w:rPr>
        <w:t xml:space="preserve"> </w:t>
      </w:r>
      <w:r w:rsidR="008D05F3" w:rsidRPr="001E3C71">
        <w:rPr>
          <w:rFonts w:eastAsia="Calibri" w:cs="Calibri"/>
          <w:spacing w:val="1"/>
          <w:szCs w:val="21"/>
        </w:rPr>
        <w:t>u</w:t>
      </w:r>
      <w:r w:rsidR="008D05F3" w:rsidRPr="001E3C71">
        <w:rPr>
          <w:rFonts w:eastAsia="Calibri" w:cs="Calibri"/>
          <w:szCs w:val="21"/>
        </w:rPr>
        <w:t>nprotected industrial</w:t>
      </w:r>
      <w:r w:rsidR="008D05F3" w:rsidRPr="001E3C71">
        <w:rPr>
          <w:rFonts w:eastAsia="Calibri" w:cs="Calibri"/>
          <w:spacing w:val="-8"/>
          <w:szCs w:val="21"/>
        </w:rPr>
        <w:t xml:space="preserve"> </w:t>
      </w:r>
      <w:r w:rsidR="008D05F3" w:rsidRPr="001E3C71">
        <w:rPr>
          <w:rFonts w:eastAsia="Calibri" w:cs="Calibri"/>
          <w:spacing w:val="1"/>
          <w:szCs w:val="21"/>
        </w:rPr>
        <w:t>a</w:t>
      </w:r>
      <w:r w:rsidR="008D05F3" w:rsidRPr="001E3C71">
        <w:rPr>
          <w:rFonts w:eastAsia="Calibri" w:cs="Calibri"/>
          <w:szCs w:val="21"/>
        </w:rPr>
        <w:t>ct</w:t>
      </w:r>
      <w:r w:rsidR="008D05F3" w:rsidRPr="001E3C71">
        <w:rPr>
          <w:rFonts w:eastAsia="Calibri" w:cs="Calibri"/>
          <w:spacing w:val="1"/>
          <w:szCs w:val="21"/>
        </w:rPr>
        <w:t>io</w:t>
      </w:r>
      <w:r w:rsidR="008D05F3" w:rsidRPr="001E3C71">
        <w:rPr>
          <w:rFonts w:eastAsia="Calibri" w:cs="Calibri"/>
          <w:szCs w:val="21"/>
        </w:rPr>
        <w:t>n</w:t>
      </w:r>
      <w:r w:rsidR="008D05F3" w:rsidRPr="001E3C71">
        <w:rPr>
          <w:rFonts w:eastAsia="Calibri" w:cs="Calibri"/>
          <w:spacing w:val="-6"/>
          <w:szCs w:val="21"/>
        </w:rPr>
        <w:t xml:space="preserve"> </w:t>
      </w:r>
      <w:r w:rsidR="008D05F3" w:rsidRPr="001E3C71">
        <w:rPr>
          <w:rFonts w:eastAsia="Calibri" w:cs="Calibri"/>
          <w:szCs w:val="21"/>
        </w:rPr>
        <w:t>occurr</w:t>
      </w:r>
      <w:r w:rsidR="008D05F3" w:rsidRPr="001E3C71">
        <w:rPr>
          <w:rFonts w:eastAsia="Calibri" w:cs="Calibri"/>
          <w:spacing w:val="1"/>
          <w:szCs w:val="21"/>
        </w:rPr>
        <w:t>i</w:t>
      </w:r>
      <w:r w:rsidR="008D05F3" w:rsidRPr="001E3C71">
        <w:rPr>
          <w:rFonts w:eastAsia="Calibri" w:cs="Calibri"/>
          <w:szCs w:val="21"/>
        </w:rPr>
        <w:t>ng</w:t>
      </w:r>
      <w:r w:rsidR="008D05F3" w:rsidRPr="001E3C71">
        <w:rPr>
          <w:rFonts w:eastAsia="Calibri" w:cs="Calibri"/>
          <w:spacing w:val="-7"/>
          <w:szCs w:val="21"/>
        </w:rPr>
        <w:t xml:space="preserve"> </w:t>
      </w:r>
      <w:r w:rsidR="008D05F3" w:rsidRPr="001E3C71">
        <w:rPr>
          <w:rFonts w:eastAsia="Calibri" w:cs="Calibri"/>
          <w:szCs w:val="21"/>
        </w:rPr>
        <w:t>on,</w:t>
      </w:r>
      <w:r w:rsidR="008D05F3" w:rsidRPr="001E3C71">
        <w:rPr>
          <w:rFonts w:eastAsia="Calibri" w:cs="Calibri"/>
          <w:spacing w:val="-3"/>
          <w:szCs w:val="21"/>
        </w:rPr>
        <w:t xml:space="preserve"> </w:t>
      </w:r>
      <w:r w:rsidR="008D05F3" w:rsidRPr="001E3C71">
        <w:rPr>
          <w:rFonts w:eastAsia="Calibri" w:cs="Calibri"/>
          <w:spacing w:val="1"/>
          <w:szCs w:val="21"/>
        </w:rPr>
        <w:t>o</w:t>
      </w:r>
      <w:r w:rsidR="008D05F3" w:rsidRPr="001E3C71">
        <w:rPr>
          <w:rFonts w:eastAsia="Calibri" w:cs="Calibri"/>
          <w:szCs w:val="21"/>
        </w:rPr>
        <w:t>r</w:t>
      </w:r>
      <w:r w:rsidR="008D05F3" w:rsidRPr="001E3C71">
        <w:rPr>
          <w:rFonts w:eastAsia="Calibri" w:cs="Calibri"/>
          <w:spacing w:val="-2"/>
          <w:szCs w:val="21"/>
        </w:rPr>
        <w:t xml:space="preserve"> </w:t>
      </w:r>
      <w:r w:rsidR="008D05F3" w:rsidRPr="001E3C71">
        <w:rPr>
          <w:rFonts w:eastAsia="Calibri" w:cs="Calibri"/>
          <w:szCs w:val="21"/>
        </w:rPr>
        <w:t>affecting</w:t>
      </w:r>
      <w:r w:rsidR="008D05F3" w:rsidRPr="001E3C71">
        <w:rPr>
          <w:rFonts w:eastAsia="Calibri" w:cs="Calibri"/>
          <w:spacing w:val="-9"/>
          <w:szCs w:val="21"/>
        </w:rPr>
        <w:t xml:space="preserve"> </w:t>
      </w:r>
      <w:r w:rsidR="008D05F3" w:rsidRPr="001E3C71">
        <w:rPr>
          <w:rFonts w:eastAsia="Calibri" w:cs="Calibri"/>
          <w:szCs w:val="21"/>
        </w:rPr>
        <w:t>the</w:t>
      </w:r>
      <w:r w:rsidR="008D05F3" w:rsidRPr="001E3C71">
        <w:rPr>
          <w:rFonts w:eastAsia="Calibri" w:cs="Calibri"/>
          <w:spacing w:val="-2"/>
          <w:szCs w:val="21"/>
        </w:rPr>
        <w:t xml:space="preserve"> works</w:t>
      </w:r>
      <w:r w:rsidR="008D05F3" w:rsidRPr="001E3C71">
        <w:rPr>
          <w:rFonts w:eastAsia="Calibri" w:cs="Calibri"/>
          <w:szCs w:val="21"/>
        </w:rPr>
        <w:t>,</w:t>
      </w:r>
      <w:r w:rsidR="008D05F3" w:rsidRPr="001E3C71">
        <w:rPr>
          <w:rFonts w:eastAsia="Calibri" w:cs="Calibri"/>
          <w:spacing w:val="-7"/>
          <w:szCs w:val="21"/>
        </w:rPr>
        <w:t xml:space="preserve"> </w:t>
      </w:r>
      <w:r w:rsidR="008D05F3" w:rsidRPr="001E3C71">
        <w:rPr>
          <w:rFonts w:eastAsia="Calibri" w:cs="Calibri"/>
          <w:szCs w:val="21"/>
        </w:rPr>
        <w:t>i</w:t>
      </w:r>
      <w:r w:rsidR="008D05F3" w:rsidRPr="001E3C71">
        <w:rPr>
          <w:rFonts w:eastAsia="Calibri" w:cs="Calibri"/>
          <w:spacing w:val="1"/>
          <w:szCs w:val="21"/>
        </w:rPr>
        <w:t>n</w:t>
      </w:r>
      <w:r w:rsidR="008D05F3" w:rsidRPr="001E3C71">
        <w:rPr>
          <w:rFonts w:eastAsia="Calibri" w:cs="Calibri"/>
          <w:szCs w:val="21"/>
        </w:rPr>
        <w:t>clud</w:t>
      </w:r>
      <w:r w:rsidR="008D05F3" w:rsidRPr="001E3C71">
        <w:rPr>
          <w:rFonts w:eastAsia="Calibri" w:cs="Calibri"/>
          <w:spacing w:val="1"/>
          <w:szCs w:val="21"/>
        </w:rPr>
        <w:t>i</w:t>
      </w:r>
      <w:r w:rsidR="008D05F3" w:rsidRPr="001E3C71">
        <w:rPr>
          <w:rFonts w:eastAsia="Calibri" w:cs="Calibri"/>
          <w:szCs w:val="21"/>
        </w:rPr>
        <w:t>ng</w:t>
      </w:r>
      <w:r w:rsidR="008D05F3" w:rsidRPr="001E3C71">
        <w:rPr>
          <w:rFonts w:eastAsia="Calibri" w:cs="Calibri"/>
          <w:spacing w:val="-7"/>
          <w:szCs w:val="21"/>
        </w:rPr>
        <w:t xml:space="preserve"> </w:t>
      </w:r>
      <w:r w:rsidR="008D05F3" w:rsidRPr="001E3C71">
        <w:rPr>
          <w:rFonts w:eastAsia="Calibri" w:cs="Calibri"/>
          <w:spacing w:val="1"/>
          <w:szCs w:val="21"/>
        </w:rPr>
        <w:t>b</w:t>
      </w:r>
      <w:r w:rsidR="008D05F3" w:rsidRPr="001E3C71">
        <w:rPr>
          <w:rFonts w:eastAsia="Calibri" w:cs="Calibri"/>
          <w:szCs w:val="21"/>
        </w:rPr>
        <w:t>y</w:t>
      </w:r>
      <w:r w:rsidR="008D05F3" w:rsidRPr="001E3C71">
        <w:rPr>
          <w:rFonts w:eastAsia="Calibri" w:cs="Calibri"/>
          <w:spacing w:val="-2"/>
          <w:szCs w:val="21"/>
        </w:rPr>
        <w:t xml:space="preserve"> </w:t>
      </w:r>
      <w:r w:rsidR="008D05F3" w:rsidRPr="001E3C71">
        <w:rPr>
          <w:rFonts w:eastAsia="Calibri" w:cs="Calibri"/>
          <w:szCs w:val="21"/>
        </w:rPr>
        <w:t>pursui</w:t>
      </w:r>
      <w:r w:rsidR="008D05F3" w:rsidRPr="001E3C71">
        <w:rPr>
          <w:rFonts w:eastAsia="Calibri" w:cs="Calibri"/>
          <w:spacing w:val="1"/>
          <w:szCs w:val="21"/>
        </w:rPr>
        <w:t>n</w:t>
      </w:r>
      <w:r w:rsidR="008D05F3" w:rsidRPr="001E3C71">
        <w:rPr>
          <w:rFonts w:eastAsia="Calibri" w:cs="Calibri"/>
          <w:szCs w:val="21"/>
        </w:rPr>
        <w:t>g legal</w:t>
      </w:r>
      <w:r w:rsidR="008D05F3" w:rsidRPr="001E3C71">
        <w:rPr>
          <w:rFonts w:eastAsia="Calibri" w:cs="Calibri"/>
          <w:spacing w:val="-5"/>
          <w:szCs w:val="21"/>
        </w:rPr>
        <w:t xml:space="preserve"> </w:t>
      </w:r>
      <w:r w:rsidR="008D05F3" w:rsidRPr="001E3C71">
        <w:rPr>
          <w:rFonts w:eastAsia="Calibri" w:cs="Calibri"/>
          <w:szCs w:val="21"/>
        </w:rPr>
        <w:t>action</w:t>
      </w:r>
      <w:r w:rsidR="008D05F3" w:rsidRPr="001E3C71">
        <w:rPr>
          <w:rFonts w:eastAsia="Calibri" w:cs="Calibri"/>
          <w:spacing w:val="-6"/>
          <w:szCs w:val="21"/>
        </w:rPr>
        <w:t xml:space="preserve"> </w:t>
      </w:r>
      <w:r w:rsidR="008D05F3" w:rsidRPr="001E3C71">
        <w:rPr>
          <w:rFonts w:eastAsia="Calibri" w:cs="Calibri"/>
          <w:szCs w:val="21"/>
        </w:rPr>
        <w:t>where</w:t>
      </w:r>
      <w:r w:rsidR="008D05F3" w:rsidRPr="001E3C71">
        <w:rPr>
          <w:rFonts w:eastAsia="Calibri" w:cs="Calibri"/>
          <w:spacing w:val="-7"/>
          <w:szCs w:val="21"/>
        </w:rPr>
        <w:t xml:space="preserve"> </w:t>
      </w:r>
      <w:r w:rsidR="008D05F3" w:rsidRPr="001E3C71">
        <w:rPr>
          <w:rFonts w:eastAsia="Calibri" w:cs="Calibri"/>
          <w:szCs w:val="21"/>
        </w:rPr>
        <w:t>possible.</w:t>
      </w:r>
      <w:r>
        <w:rPr>
          <w:rFonts w:eastAsia="Calibri" w:cs="Calibri"/>
          <w:szCs w:val="21"/>
        </w:rPr>
        <w:t xml:space="preserve"> </w:t>
      </w:r>
      <w:r w:rsidR="008D05F3" w:rsidRPr="001E3C71">
        <w:rPr>
          <w:rFonts w:eastAsia="Calibri" w:cs="Calibri"/>
          <w:spacing w:val="-9"/>
          <w:szCs w:val="21"/>
        </w:rPr>
        <w:t xml:space="preserve"> </w:t>
      </w:r>
      <w:r w:rsidR="008D05F3" w:rsidRPr="001E3C71">
        <w:rPr>
          <w:rFonts w:eastAsia="Calibri" w:cs="Calibri"/>
          <w:szCs w:val="21"/>
        </w:rPr>
        <w:t>Any</w:t>
      </w:r>
      <w:r w:rsidR="008D05F3" w:rsidRPr="001E3C71">
        <w:rPr>
          <w:rFonts w:eastAsia="Calibri" w:cs="Calibri"/>
          <w:spacing w:val="-2"/>
          <w:szCs w:val="21"/>
        </w:rPr>
        <w:t xml:space="preserve"> </w:t>
      </w:r>
      <w:r w:rsidR="008D05F3" w:rsidRPr="001E3C71">
        <w:rPr>
          <w:rFonts w:eastAsia="Calibri" w:cs="Calibri"/>
          <w:szCs w:val="21"/>
        </w:rPr>
        <w:t>such</w:t>
      </w:r>
      <w:r w:rsidR="008D05F3" w:rsidRPr="001E3C71">
        <w:rPr>
          <w:rFonts w:eastAsia="Calibri" w:cs="Calibri"/>
          <w:spacing w:val="-5"/>
          <w:szCs w:val="21"/>
        </w:rPr>
        <w:t xml:space="preserve"> </w:t>
      </w:r>
      <w:r w:rsidR="008D05F3" w:rsidRPr="001E3C71">
        <w:rPr>
          <w:rFonts w:eastAsia="Calibri" w:cs="Calibri"/>
          <w:spacing w:val="1"/>
          <w:szCs w:val="21"/>
        </w:rPr>
        <w:t>l</w:t>
      </w:r>
      <w:r w:rsidR="008D05F3" w:rsidRPr="001E3C71">
        <w:rPr>
          <w:rFonts w:eastAsia="Calibri" w:cs="Calibri"/>
          <w:szCs w:val="21"/>
        </w:rPr>
        <w:t>egal</w:t>
      </w:r>
      <w:r w:rsidR="008D05F3" w:rsidRPr="001E3C71">
        <w:rPr>
          <w:rFonts w:eastAsia="Calibri" w:cs="Calibri"/>
          <w:spacing w:val="-4"/>
          <w:szCs w:val="21"/>
        </w:rPr>
        <w:t xml:space="preserve"> </w:t>
      </w:r>
      <w:r w:rsidR="008D05F3" w:rsidRPr="001E3C71">
        <w:rPr>
          <w:rFonts w:eastAsia="Calibri" w:cs="Calibri"/>
          <w:szCs w:val="21"/>
        </w:rPr>
        <w:t>action</w:t>
      </w:r>
      <w:r w:rsidR="008D05F3" w:rsidRPr="001E3C71">
        <w:rPr>
          <w:rFonts w:eastAsia="Calibri" w:cs="Calibri"/>
          <w:spacing w:val="-6"/>
          <w:szCs w:val="21"/>
        </w:rPr>
        <w:t xml:space="preserve"> </w:t>
      </w:r>
      <w:r w:rsidR="008D05F3" w:rsidRPr="001E3C71">
        <w:rPr>
          <w:rFonts w:eastAsia="Calibri" w:cs="Calibri"/>
          <w:spacing w:val="1"/>
          <w:szCs w:val="21"/>
        </w:rPr>
        <w:t>m</w:t>
      </w:r>
      <w:r w:rsidR="008D05F3" w:rsidRPr="001E3C71">
        <w:rPr>
          <w:rFonts w:eastAsia="Calibri" w:cs="Calibri"/>
          <w:szCs w:val="21"/>
        </w:rPr>
        <w:t>u</w:t>
      </w:r>
      <w:r w:rsidR="008D05F3" w:rsidRPr="001E3C71">
        <w:rPr>
          <w:rFonts w:eastAsia="Calibri" w:cs="Calibri"/>
          <w:spacing w:val="1"/>
          <w:szCs w:val="21"/>
        </w:rPr>
        <w:t>s</w:t>
      </w:r>
      <w:r w:rsidR="008D05F3" w:rsidRPr="001E3C71">
        <w:rPr>
          <w:rFonts w:eastAsia="Calibri" w:cs="Calibri"/>
          <w:szCs w:val="21"/>
        </w:rPr>
        <w:t>t</w:t>
      </w:r>
      <w:r w:rsidR="008D05F3" w:rsidRPr="001E3C71">
        <w:rPr>
          <w:rFonts w:eastAsia="Calibri" w:cs="Calibri"/>
          <w:spacing w:val="-5"/>
          <w:szCs w:val="21"/>
        </w:rPr>
        <w:t xml:space="preserve"> </w:t>
      </w:r>
      <w:r w:rsidR="008D05F3" w:rsidRPr="001E3C71">
        <w:rPr>
          <w:rFonts w:eastAsia="Calibri" w:cs="Calibri"/>
          <w:szCs w:val="21"/>
        </w:rPr>
        <w:t>be</w:t>
      </w:r>
      <w:r w:rsidR="008D05F3" w:rsidRPr="001E3C71">
        <w:rPr>
          <w:rFonts w:eastAsia="Calibri" w:cs="Calibri"/>
          <w:spacing w:val="-1"/>
          <w:szCs w:val="21"/>
        </w:rPr>
        <w:t xml:space="preserve"> </w:t>
      </w:r>
      <w:r w:rsidR="008D05F3" w:rsidRPr="001E3C71">
        <w:rPr>
          <w:rFonts w:eastAsia="Calibri" w:cs="Calibri"/>
          <w:szCs w:val="21"/>
        </w:rPr>
        <w:t>c</w:t>
      </w:r>
      <w:r w:rsidR="008D05F3" w:rsidRPr="001E3C71">
        <w:rPr>
          <w:rFonts w:eastAsia="Calibri" w:cs="Calibri"/>
          <w:spacing w:val="1"/>
          <w:szCs w:val="21"/>
        </w:rPr>
        <w:t>on</w:t>
      </w:r>
      <w:r w:rsidR="008D05F3" w:rsidRPr="001E3C71">
        <w:rPr>
          <w:rFonts w:eastAsia="Calibri" w:cs="Calibri"/>
          <w:szCs w:val="21"/>
        </w:rPr>
        <w:t>d</w:t>
      </w:r>
      <w:r w:rsidR="008D05F3" w:rsidRPr="001E3C71">
        <w:rPr>
          <w:rFonts w:eastAsia="Calibri" w:cs="Calibri"/>
          <w:spacing w:val="1"/>
          <w:szCs w:val="21"/>
        </w:rPr>
        <w:t>u</w:t>
      </w:r>
      <w:r w:rsidR="008D05F3" w:rsidRPr="001E3C71">
        <w:rPr>
          <w:rFonts w:eastAsia="Calibri" w:cs="Calibri"/>
          <w:spacing w:val="-1"/>
          <w:szCs w:val="21"/>
        </w:rPr>
        <w:t>c</w:t>
      </w:r>
      <w:r w:rsidR="008D05F3" w:rsidRPr="001E3C71">
        <w:rPr>
          <w:rFonts w:eastAsia="Calibri" w:cs="Calibri"/>
          <w:szCs w:val="21"/>
        </w:rPr>
        <w:t>ted</w:t>
      </w:r>
      <w:r w:rsidR="008D05F3" w:rsidRPr="001E3C71">
        <w:rPr>
          <w:rFonts w:eastAsia="Calibri" w:cs="Calibri"/>
          <w:spacing w:val="-7"/>
          <w:szCs w:val="21"/>
        </w:rPr>
        <w:t xml:space="preserve"> </w:t>
      </w:r>
      <w:r w:rsidR="008D05F3" w:rsidRPr="001E3C71">
        <w:rPr>
          <w:rFonts w:eastAsia="Calibri" w:cs="Calibri"/>
          <w:szCs w:val="21"/>
        </w:rPr>
        <w:t>(</w:t>
      </w:r>
      <w:r w:rsidR="008D05F3" w:rsidRPr="001E3C71">
        <w:rPr>
          <w:rFonts w:eastAsia="Calibri" w:cs="Calibri"/>
          <w:spacing w:val="2"/>
          <w:szCs w:val="21"/>
        </w:rPr>
        <w:t>a</w:t>
      </w:r>
      <w:r w:rsidR="008D05F3" w:rsidRPr="001E3C71">
        <w:rPr>
          <w:rFonts w:eastAsia="Calibri" w:cs="Calibri"/>
          <w:szCs w:val="21"/>
        </w:rPr>
        <w:t>nd where</w:t>
      </w:r>
      <w:r w:rsidR="008D05F3" w:rsidRPr="001E3C71">
        <w:rPr>
          <w:rFonts w:eastAsia="Calibri" w:cs="Calibri"/>
          <w:spacing w:val="-7"/>
          <w:szCs w:val="21"/>
        </w:rPr>
        <w:t xml:space="preserve"> </w:t>
      </w:r>
      <w:r w:rsidR="008D05F3" w:rsidRPr="001E3C71">
        <w:rPr>
          <w:rFonts w:eastAsia="Calibri" w:cs="Calibri"/>
          <w:szCs w:val="21"/>
        </w:rPr>
        <w:t>appropriate,</w:t>
      </w:r>
      <w:r w:rsidR="008D05F3" w:rsidRPr="001E3C71">
        <w:rPr>
          <w:rFonts w:eastAsia="Calibri" w:cs="Calibri"/>
          <w:spacing w:val="-11"/>
          <w:szCs w:val="21"/>
        </w:rPr>
        <w:t xml:space="preserve"> </w:t>
      </w:r>
      <w:r w:rsidR="008D05F3" w:rsidRPr="001E3C71">
        <w:rPr>
          <w:rFonts w:eastAsia="Calibri" w:cs="Calibri"/>
          <w:szCs w:val="21"/>
        </w:rPr>
        <w:t>co</w:t>
      </w:r>
      <w:r w:rsidR="008D05F3" w:rsidRPr="001E3C71">
        <w:rPr>
          <w:rFonts w:eastAsia="Calibri" w:cs="Calibri"/>
          <w:spacing w:val="1"/>
          <w:szCs w:val="21"/>
        </w:rPr>
        <w:t>n</w:t>
      </w:r>
      <w:r w:rsidR="008D05F3" w:rsidRPr="001E3C71">
        <w:rPr>
          <w:rFonts w:eastAsia="Calibri" w:cs="Calibri"/>
          <w:szCs w:val="21"/>
        </w:rPr>
        <w:t>cl</w:t>
      </w:r>
      <w:r w:rsidR="008D05F3" w:rsidRPr="001E3C71">
        <w:rPr>
          <w:rFonts w:eastAsia="Calibri" w:cs="Calibri"/>
          <w:spacing w:val="1"/>
          <w:szCs w:val="21"/>
        </w:rPr>
        <w:t>u</w:t>
      </w:r>
      <w:r w:rsidR="008D05F3" w:rsidRPr="001E3C71">
        <w:rPr>
          <w:rFonts w:eastAsia="Calibri" w:cs="Calibri"/>
          <w:szCs w:val="21"/>
        </w:rPr>
        <w:t>ded)</w:t>
      </w:r>
      <w:r w:rsidR="008D05F3" w:rsidRPr="001E3C71">
        <w:rPr>
          <w:rFonts w:eastAsia="Calibri" w:cs="Calibri"/>
          <w:spacing w:val="-8"/>
          <w:szCs w:val="21"/>
        </w:rPr>
        <w:t xml:space="preserve"> </w:t>
      </w:r>
      <w:r w:rsidR="008D05F3" w:rsidRPr="001E3C71">
        <w:rPr>
          <w:rFonts w:eastAsia="Calibri" w:cs="Calibri"/>
          <w:szCs w:val="21"/>
        </w:rPr>
        <w:t>in</w:t>
      </w:r>
      <w:r w:rsidR="008D05F3" w:rsidRPr="001E3C71">
        <w:rPr>
          <w:rFonts w:eastAsia="Calibri" w:cs="Calibri"/>
          <w:spacing w:val="-1"/>
          <w:szCs w:val="21"/>
        </w:rPr>
        <w:t xml:space="preserve"> </w:t>
      </w:r>
      <w:r w:rsidR="008D05F3" w:rsidRPr="001E3C71">
        <w:rPr>
          <w:rFonts w:eastAsia="Calibri" w:cs="Calibri"/>
          <w:szCs w:val="21"/>
        </w:rPr>
        <w:t>a</w:t>
      </w:r>
      <w:r w:rsidR="008D05F3" w:rsidRPr="001E3C71">
        <w:rPr>
          <w:rFonts w:eastAsia="Calibri" w:cs="Calibri"/>
          <w:spacing w:val="-1"/>
          <w:szCs w:val="21"/>
        </w:rPr>
        <w:t xml:space="preserve"> </w:t>
      </w:r>
      <w:r w:rsidR="008D05F3" w:rsidRPr="001E3C71">
        <w:rPr>
          <w:rFonts w:eastAsia="Calibri" w:cs="Calibri"/>
          <w:szCs w:val="21"/>
        </w:rPr>
        <w:t>m</w:t>
      </w:r>
      <w:r w:rsidR="008D05F3" w:rsidRPr="001E3C71">
        <w:rPr>
          <w:rFonts w:eastAsia="Calibri" w:cs="Calibri"/>
          <w:spacing w:val="2"/>
          <w:szCs w:val="21"/>
        </w:rPr>
        <w:t>a</w:t>
      </w:r>
      <w:r w:rsidR="008D05F3" w:rsidRPr="001E3C71">
        <w:rPr>
          <w:rFonts w:eastAsia="Calibri" w:cs="Calibri"/>
          <w:spacing w:val="1"/>
          <w:szCs w:val="21"/>
        </w:rPr>
        <w:t>n</w:t>
      </w:r>
      <w:r w:rsidR="008D05F3" w:rsidRPr="001E3C71">
        <w:rPr>
          <w:rFonts w:eastAsia="Calibri" w:cs="Calibri"/>
          <w:szCs w:val="21"/>
        </w:rPr>
        <w:t>ner</w:t>
      </w:r>
      <w:r w:rsidR="008D05F3" w:rsidRPr="001E3C71">
        <w:rPr>
          <w:rFonts w:eastAsia="Calibri" w:cs="Calibri"/>
          <w:spacing w:val="-7"/>
          <w:szCs w:val="21"/>
        </w:rPr>
        <w:t xml:space="preserve"> </w:t>
      </w:r>
      <w:r w:rsidR="008D05F3" w:rsidRPr="001E3C71">
        <w:rPr>
          <w:rFonts w:eastAsia="Calibri" w:cs="Calibri"/>
          <w:szCs w:val="21"/>
        </w:rPr>
        <w:t>consis</w:t>
      </w:r>
      <w:r w:rsidR="008D05F3" w:rsidRPr="001E3C71">
        <w:rPr>
          <w:rFonts w:eastAsia="Calibri" w:cs="Calibri"/>
          <w:spacing w:val="1"/>
          <w:szCs w:val="21"/>
        </w:rPr>
        <w:t>t</w:t>
      </w:r>
      <w:r w:rsidR="008D05F3" w:rsidRPr="001E3C71">
        <w:rPr>
          <w:rFonts w:eastAsia="Calibri" w:cs="Calibri"/>
          <w:szCs w:val="21"/>
        </w:rPr>
        <w:t>e</w:t>
      </w:r>
      <w:r w:rsidR="008D05F3" w:rsidRPr="001E3C71">
        <w:rPr>
          <w:rFonts w:eastAsia="Calibri" w:cs="Calibri"/>
          <w:spacing w:val="1"/>
          <w:szCs w:val="21"/>
        </w:rPr>
        <w:t>n</w:t>
      </w:r>
      <w:r w:rsidR="008D05F3" w:rsidRPr="001E3C71">
        <w:rPr>
          <w:rFonts w:eastAsia="Calibri" w:cs="Calibri"/>
          <w:szCs w:val="21"/>
        </w:rPr>
        <w:t>t</w:t>
      </w:r>
      <w:r w:rsidR="008D05F3" w:rsidRPr="001E3C71">
        <w:rPr>
          <w:rFonts w:eastAsia="Calibri" w:cs="Calibri"/>
          <w:spacing w:val="-9"/>
          <w:szCs w:val="21"/>
        </w:rPr>
        <w:t xml:space="preserve"> </w:t>
      </w:r>
      <w:r w:rsidR="008D05F3" w:rsidRPr="001E3C71">
        <w:rPr>
          <w:rFonts w:eastAsia="Calibri" w:cs="Calibri"/>
          <w:szCs w:val="21"/>
        </w:rPr>
        <w:t>with</w:t>
      </w:r>
      <w:r w:rsidR="008D05F3" w:rsidRPr="001E3C71">
        <w:rPr>
          <w:rFonts w:eastAsia="Calibri" w:cs="Calibri"/>
          <w:spacing w:val="-4"/>
          <w:szCs w:val="21"/>
        </w:rPr>
        <w:t xml:space="preserve"> </w:t>
      </w:r>
      <w:r w:rsidR="008D05F3" w:rsidRPr="001E3C71">
        <w:rPr>
          <w:rFonts w:eastAsia="Calibri" w:cs="Calibri"/>
          <w:szCs w:val="21"/>
        </w:rPr>
        <w:t>the</w:t>
      </w:r>
      <w:r w:rsidR="008D05F3" w:rsidRPr="001E3C71">
        <w:rPr>
          <w:rFonts w:eastAsia="Calibri" w:cs="Calibri"/>
          <w:spacing w:val="-2"/>
          <w:szCs w:val="21"/>
        </w:rPr>
        <w:t xml:space="preserve"> </w:t>
      </w:r>
      <w:r w:rsidR="008D05F3" w:rsidRPr="001E3C71">
        <w:rPr>
          <w:rFonts w:eastAsia="Calibri" w:cs="Calibri"/>
          <w:szCs w:val="21"/>
        </w:rPr>
        <w:t>gu</w:t>
      </w:r>
      <w:r w:rsidR="008D05F3" w:rsidRPr="001E3C71">
        <w:rPr>
          <w:rFonts w:eastAsia="Calibri" w:cs="Calibri"/>
          <w:spacing w:val="1"/>
          <w:szCs w:val="21"/>
        </w:rPr>
        <w:t>i</w:t>
      </w:r>
      <w:r w:rsidR="008D05F3" w:rsidRPr="001E3C71">
        <w:rPr>
          <w:rFonts w:eastAsia="Calibri" w:cs="Calibri"/>
          <w:szCs w:val="21"/>
        </w:rPr>
        <w:t>ding princ</w:t>
      </w:r>
      <w:r w:rsidR="008D05F3" w:rsidRPr="001E3C71">
        <w:rPr>
          <w:rFonts w:eastAsia="Calibri" w:cs="Calibri"/>
          <w:spacing w:val="1"/>
          <w:szCs w:val="21"/>
        </w:rPr>
        <w:t>i</w:t>
      </w:r>
      <w:r w:rsidR="008D05F3" w:rsidRPr="001E3C71">
        <w:rPr>
          <w:rFonts w:eastAsia="Calibri" w:cs="Calibri"/>
          <w:szCs w:val="21"/>
        </w:rPr>
        <w:t>ples</w:t>
      </w:r>
      <w:r w:rsidR="008D05F3" w:rsidRPr="001E3C71">
        <w:rPr>
          <w:rFonts w:eastAsia="Calibri" w:cs="Calibri"/>
          <w:spacing w:val="-8"/>
          <w:szCs w:val="21"/>
        </w:rPr>
        <w:t xml:space="preserve"> </w:t>
      </w:r>
      <w:r w:rsidR="008D05F3" w:rsidRPr="001E3C71">
        <w:rPr>
          <w:rFonts w:eastAsia="Calibri" w:cs="Calibri"/>
          <w:spacing w:val="1"/>
          <w:szCs w:val="21"/>
        </w:rPr>
        <w:t>an</w:t>
      </w:r>
      <w:r w:rsidR="008D05F3" w:rsidRPr="001E3C71">
        <w:rPr>
          <w:rFonts w:eastAsia="Calibri" w:cs="Calibri"/>
          <w:szCs w:val="21"/>
        </w:rPr>
        <w:t>d</w:t>
      </w:r>
      <w:r w:rsidR="008D05F3" w:rsidRPr="001E3C71">
        <w:rPr>
          <w:rFonts w:eastAsia="Calibri" w:cs="Calibri"/>
          <w:spacing w:val="-4"/>
          <w:szCs w:val="21"/>
        </w:rPr>
        <w:t xml:space="preserve"> </w:t>
      </w:r>
      <w:r w:rsidR="008D05F3" w:rsidRPr="001E3C71">
        <w:rPr>
          <w:rFonts w:eastAsia="Calibri" w:cs="Calibri"/>
          <w:szCs w:val="21"/>
        </w:rPr>
        <w:t>objectives</w:t>
      </w:r>
      <w:r w:rsidR="008D05F3" w:rsidRPr="001E3C71">
        <w:rPr>
          <w:rFonts w:eastAsia="Calibri" w:cs="Calibri"/>
          <w:spacing w:val="-7"/>
          <w:szCs w:val="21"/>
        </w:rPr>
        <w:t xml:space="preserve"> </w:t>
      </w:r>
      <w:r w:rsidR="008D05F3" w:rsidRPr="001E3C71">
        <w:rPr>
          <w:rFonts w:eastAsia="Calibri" w:cs="Calibri"/>
          <w:spacing w:val="1"/>
          <w:szCs w:val="21"/>
        </w:rPr>
        <w:t>o</w:t>
      </w:r>
      <w:r w:rsidR="008D05F3" w:rsidRPr="001E3C71">
        <w:rPr>
          <w:rFonts w:eastAsia="Calibri" w:cs="Calibri"/>
          <w:szCs w:val="21"/>
        </w:rPr>
        <w:t>f</w:t>
      </w:r>
      <w:r w:rsidR="008D05F3" w:rsidRPr="001E3C71">
        <w:rPr>
          <w:rFonts w:eastAsia="Calibri" w:cs="Calibri"/>
          <w:spacing w:val="-2"/>
          <w:szCs w:val="21"/>
        </w:rPr>
        <w:t xml:space="preserve"> </w:t>
      </w:r>
      <w:r w:rsidR="008D05F3" w:rsidRPr="001E3C71">
        <w:rPr>
          <w:rFonts w:eastAsia="Calibri" w:cs="Calibri"/>
          <w:szCs w:val="21"/>
        </w:rPr>
        <w:t>the</w:t>
      </w:r>
      <w:r w:rsidR="008D05F3" w:rsidRPr="001E3C71">
        <w:rPr>
          <w:rFonts w:eastAsia="Calibri" w:cs="Calibri"/>
          <w:spacing w:val="-2"/>
          <w:szCs w:val="21"/>
        </w:rPr>
        <w:t xml:space="preserve"> </w:t>
      </w:r>
      <w:r w:rsidR="00DC7EA9">
        <w:rPr>
          <w:rFonts w:eastAsia="Calibri" w:cs="Calibri"/>
          <w:szCs w:val="21"/>
        </w:rPr>
        <w:t>Qld</w:t>
      </w:r>
      <w:r w:rsidR="00DC7EA9" w:rsidRPr="001E3C71">
        <w:rPr>
          <w:rFonts w:eastAsia="Calibri" w:cs="Calibri"/>
          <w:spacing w:val="-11"/>
          <w:szCs w:val="21"/>
        </w:rPr>
        <w:t xml:space="preserve"> </w:t>
      </w:r>
      <w:r w:rsidR="008D05F3" w:rsidRPr="001E3C71">
        <w:rPr>
          <w:rFonts w:eastAsia="Calibri" w:cs="Calibri"/>
          <w:szCs w:val="21"/>
        </w:rPr>
        <w:t>Guidel</w:t>
      </w:r>
      <w:r w:rsidR="008D05F3" w:rsidRPr="001E3C71">
        <w:rPr>
          <w:rFonts w:eastAsia="Calibri" w:cs="Calibri"/>
          <w:spacing w:val="1"/>
          <w:szCs w:val="21"/>
        </w:rPr>
        <w:t>i</w:t>
      </w:r>
      <w:r w:rsidR="008D05F3" w:rsidRPr="001E3C71">
        <w:rPr>
          <w:rFonts w:eastAsia="Calibri" w:cs="Calibri"/>
          <w:szCs w:val="21"/>
        </w:rPr>
        <w:t>nes,</w:t>
      </w:r>
      <w:r w:rsidR="008D05F3" w:rsidRPr="001E3C71">
        <w:rPr>
          <w:rFonts w:eastAsia="Calibri" w:cs="Calibri"/>
          <w:spacing w:val="-10"/>
          <w:szCs w:val="21"/>
        </w:rPr>
        <w:t xml:space="preserve"> including </w:t>
      </w:r>
      <w:r w:rsidR="008D05F3" w:rsidRPr="001E3C71">
        <w:rPr>
          <w:rFonts w:eastAsia="Calibri" w:cs="Calibri"/>
          <w:szCs w:val="21"/>
        </w:rPr>
        <w:t>supporting the outcomes</w:t>
      </w:r>
      <w:r w:rsidR="008D05F3" w:rsidRPr="001E3C71">
        <w:rPr>
          <w:rFonts w:eastAsia="Calibri" w:cs="Calibri"/>
          <w:spacing w:val="-9"/>
          <w:szCs w:val="21"/>
        </w:rPr>
        <w:t xml:space="preserve"> </w:t>
      </w:r>
      <w:r w:rsidR="008D05F3" w:rsidRPr="001E3C71">
        <w:rPr>
          <w:rFonts w:eastAsia="Calibri" w:cs="Calibri"/>
          <w:spacing w:val="1"/>
          <w:szCs w:val="21"/>
        </w:rPr>
        <w:t>o</w:t>
      </w:r>
      <w:r w:rsidR="008D05F3" w:rsidRPr="001E3C71">
        <w:rPr>
          <w:rFonts w:eastAsia="Calibri" w:cs="Calibri"/>
          <w:szCs w:val="21"/>
        </w:rPr>
        <w:t>f</w:t>
      </w:r>
      <w:r w:rsidR="008D05F3" w:rsidRPr="001E3C71">
        <w:rPr>
          <w:rFonts w:eastAsia="Calibri" w:cs="Calibri"/>
          <w:spacing w:val="-1"/>
          <w:szCs w:val="21"/>
        </w:rPr>
        <w:t xml:space="preserve"> </w:t>
      </w:r>
      <w:r w:rsidR="008D05F3" w:rsidRPr="001E3C71">
        <w:rPr>
          <w:rFonts w:eastAsia="Calibri" w:cs="Calibri"/>
          <w:szCs w:val="21"/>
        </w:rPr>
        <w:t>compliance</w:t>
      </w:r>
      <w:r w:rsidR="008D05F3" w:rsidRPr="001E3C71">
        <w:rPr>
          <w:rFonts w:eastAsia="Calibri" w:cs="Calibri"/>
          <w:spacing w:val="-9"/>
          <w:szCs w:val="21"/>
        </w:rPr>
        <w:t xml:space="preserve"> </w:t>
      </w:r>
      <w:r w:rsidR="008D05F3" w:rsidRPr="001E3C71">
        <w:rPr>
          <w:rFonts w:eastAsia="Calibri" w:cs="Calibri"/>
          <w:szCs w:val="21"/>
        </w:rPr>
        <w:t>with</w:t>
      </w:r>
      <w:r w:rsidR="008D05F3" w:rsidRPr="001E3C71">
        <w:rPr>
          <w:rFonts w:eastAsia="Calibri" w:cs="Calibri"/>
          <w:spacing w:val="-3"/>
          <w:szCs w:val="21"/>
        </w:rPr>
        <w:t xml:space="preserve"> </w:t>
      </w:r>
      <w:r w:rsidR="008D05F3" w:rsidRPr="001E3C71">
        <w:rPr>
          <w:rFonts w:eastAsia="Calibri" w:cs="Calibri"/>
          <w:szCs w:val="21"/>
        </w:rPr>
        <w:t>the</w:t>
      </w:r>
      <w:r w:rsidR="008D05F3" w:rsidRPr="001E3C71">
        <w:rPr>
          <w:rFonts w:eastAsia="Calibri" w:cs="Calibri"/>
          <w:spacing w:val="-2"/>
          <w:szCs w:val="21"/>
        </w:rPr>
        <w:t xml:space="preserve"> </w:t>
      </w:r>
      <w:r w:rsidR="008D05F3" w:rsidRPr="001E3C71">
        <w:rPr>
          <w:rFonts w:eastAsia="Calibri" w:cs="Calibri"/>
          <w:szCs w:val="21"/>
        </w:rPr>
        <w:t>law,</w:t>
      </w:r>
      <w:r w:rsidR="008D05F3" w:rsidRPr="001E3C71">
        <w:rPr>
          <w:rFonts w:eastAsia="Calibri" w:cs="Calibri"/>
          <w:spacing w:val="-3"/>
          <w:szCs w:val="21"/>
        </w:rPr>
        <w:t xml:space="preserve"> </w:t>
      </w:r>
      <w:r w:rsidR="008D05F3" w:rsidRPr="001E3C71">
        <w:rPr>
          <w:rFonts w:eastAsia="Calibri" w:cs="Calibri"/>
          <w:szCs w:val="21"/>
        </w:rPr>
        <w:t>productivity</w:t>
      </w:r>
      <w:r w:rsidR="008D05F3" w:rsidRPr="001E3C71">
        <w:rPr>
          <w:rFonts w:eastAsia="Calibri" w:cs="Calibri"/>
          <w:spacing w:val="-11"/>
          <w:szCs w:val="21"/>
        </w:rPr>
        <w:t xml:space="preserve"> </w:t>
      </w:r>
      <w:r w:rsidR="008D05F3" w:rsidRPr="001E3C71">
        <w:rPr>
          <w:rFonts w:eastAsia="Calibri" w:cs="Calibri"/>
          <w:spacing w:val="1"/>
          <w:szCs w:val="21"/>
        </w:rPr>
        <w:t>i</w:t>
      </w:r>
      <w:r w:rsidR="008D05F3" w:rsidRPr="001E3C71">
        <w:rPr>
          <w:rFonts w:eastAsia="Calibri" w:cs="Calibri"/>
          <w:szCs w:val="21"/>
        </w:rPr>
        <w:t>n</w:t>
      </w:r>
      <w:r w:rsidR="008D05F3" w:rsidRPr="001E3C71">
        <w:rPr>
          <w:rFonts w:eastAsia="Calibri" w:cs="Calibri"/>
          <w:spacing w:val="-3"/>
          <w:szCs w:val="21"/>
        </w:rPr>
        <w:t xml:space="preserve"> </w:t>
      </w:r>
      <w:r w:rsidR="008D05F3" w:rsidRPr="001E3C71">
        <w:rPr>
          <w:rFonts w:eastAsia="Calibri" w:cs="Calibri"/>
          <w:szCs w:val="21"/>
        </w:rPr>
        <w:t>deliver</w:t>
      </w:r>
      <w:r w:rsidR="008D05F3" w:rsidRPr="001E3C71">
        <w:rPr>
          <w:rFonts w:eastAsia="Calibri" w:cs="Calibri"/>
          <w:spacing w:val="-2"/>
          <w:szCs w:val="21"/>
        </w:rPr>
        <w:t>i</w:t>
      </w:r>
      <w:r w:rsidR="008D05F3" w:rsidRPr="001E3C71">
        <w:rPr>
          <w:rFonts w:eastAsia="Calibri" w:cs="Calibri"/>
          <w:szCs w:val="21"/>
        </w:rPr>
        <w:t>ng</w:t>
      </w:r>
      <w:r w:rsidR="008D05F3" w:rsidRPr="001E3C71">
        <w:rPr>
          <w:rFonts w:eastAsia="Calibri" w:cs="Calibri"/>
          <w:spacing w:val="-8"/>
          <w:szCs w:val="21"/>
        </w:rPr>
        <w:t xml:space="preserve"> works </w:t>
      </w:r>
      <w:r w:rsidR="008D05F3" w:rsidRPr="001E3C71">
        <w:rPr>
          <w:rFonts w:eastAsia="Calibri" w:cs="Calibri"/>
          <w:spacing w:val="1"/>
          <w:szCs w:val="21"/>
        </w:rPr>
        <w:t xml:space="preserve">on </w:t>
      </w:r>
      <w:r w:rsidR="008D05F3" w:rsidRPr="001E3C71">
        <w:rPr>
          <w:rFonts w:eastAsia="Calibri" w:cs="Calibri"/>
          <w:szCs w:val="21"/>
        </w:rPr>
        <w:t>time</w:t>
      </w:r>
      <w:r w:rsidR="008D05F3" w:rsidRPr="001E3C71">
        <w:rPr>
          <w:rFonts w:eastAsia="Calibri" w:cs="Calibri"/>
          <w:spacing w:val="-3"/>
          <w:szCs w:val="21"/>
        </w:rPr>
        <w:t xml:space="preserve"> </w:t>
      </w:r>
      <w:r w:rsidR="008D05F3" w:rsidRPr="001E3C71">
        <w:rPr>
          <w:rFonts w:eastAsia="Calibri" w:cs="Calibri"/>
          <w:szCs w:val="21"/>
        </w:rPr>
        <w:t>and</w:t>
      </w:r>
      <w:r w:rsidR="008D05F3" w:rsidRPr="001E3C71">
        <w:rPr>
          <w:rFonts w:eastAsia="Calibri" w:cs="Calibri"/>
          <w:spacing w:val="-2"/>
          <w:szCs w:val="21"/>
        </w:rPr>
        <w:t xml:space="preserve"> </w:t>
      </w:r>
      <w:r w:rsidR="008D05F3" w:rsidRPr="001E3C71">
        <w:rPr>
          <w:rFonts w:eastAsia="Calibri" w:cs="Calibri"/>
          <w:szCs w:val="21"/>
        </w:rPr>
        <w:t>within</w:t>
      </w:r>
      <w:r w:rsidR="008D05F3" w:rsidRPr="001E3C71">
        <w:rPr>
          <w:rFonts w:eastAsia="Calibri" w:cs="Calibri"/>
          <w:spacing w:val="-7"/>
          <w:szCs w:val="21"/>
        </w:rPr>
        <w:t xml:space="preserve"> </w:t>
      </w:r>
      <w:r w:rsidR="008D05F3" w:rsidRPr="001E3C71">
        <w:rPr>
          <w:rFonts w:eastAsia="Calibri" w:cs="Calibri"/>
          <w:spacing w:val="1"/>
          <w:szCs w:val="21"/>
        </w:rPr>
        <w:t>b</w:t>
      </w:r>
      <w:r w:rsidR="008D05F3" w:rsidRPr="001E3C71">
        <w:rPr>
          <w:rFonts w:eastAsia="Calibri" w:cs="Calibri"/>
          <w:szCs w:val="21"/>
        </w:rPr>
        <w:t>ud</w:t>
      </w:r>
      <w:r w:rsidR="008D05F3" w:rsidRPr="001E3C71">
        <w:rPr>
          <w:rFonts w:eastAsia="Calibri" w:cs="Calibri"/>
          <w:spacing w:val="1"/>
          <w:szCs w:val="21"/>
        </w:rPr>
        <w:t>g</w:t>
      </w:r>
      <w:r w:rsidR="008D05F3" w:rsidRPr="001E3C71">
        <w:rPr>
          <w:rFonts w:eastAsia="Calibri" w:cs="Calibri"/>
          <w:szCs w:val="21"/>
        </w:rPr>
        <w:t>et,</w:t>
      </w:r>
      <w:r w:rsidR="008D05F3" w:rsidRPr="001E3C71">
        <w:rPr>
          <w:rFonts w:eastAsia="Calibri" w:cs="Calibri"/>
          <w:spacing w:val="-3"/>
          <w:szCs w:val="21"/>
        </w:rPr>
        <w:t xml:space="preserve"> </w:t>
      </w:r>
      <w:r w:rsidR="008D05F3" w:rsidRPr="001E3C71">
        <w:rPr>
          <w:rFonts w:eastAsia="Calibri" w:cs="Calibri"/>
          <w:szCs w:val="21"/>
        </w:rPr>
        <w:t>maintain</w:t>
      </w:r>
      <w:r w:rsidR="008D05F3" w:rsidRPr="001E3C71">
        <w:rPr>
          <w:rFonts w:eastAsia="Calibri" w:cs="Calibri"/>
          <w:spacing w:val="1"/>
          <w:szCs w:val="21"/>
        </w:rPr>
        <w:t>i</w:t>
      </w:r>
      <w:r w:rsidR="008D05F3" w:rsidRPr="001E3C71">
        <w:rPr>
          <w:rFonts w:eastAsia="Calibri" w:cs="Calibri"/>
          <w:szCs w:val="21"/>
        </w:rPr>
        <w:t>ng</w:t>
      </w:r>
      <w:r w:rsidR="008D05F3" w:rsidRPr="001E3C71">
        <w:rPr>
          <w:rFonts w:eastAsia="Calibri" w:cs="Calibri"/>
          <w:spacing w:val="-11"/>
          <w:szCs w:val="21"/>
        </w:rPr>
        <w:t xml:space="preserve"> </w:t>
      </w:r>
      <w:r w:rsidR="008D05F3" w:rsidRPr="001E3C71">
        <w:rPr>
          <w:rFonts w:eastAsia="Calibri" w:cs="Calibri"/>
          <w:szCs w:val="21"/>
        </w:rPr>
        <w:t>a high</w:t>
      </w:r>
      <w:r w:rsidR="008D05F3" w:rsidRPr="001E3C71">
        <w:rPr>
          <w:rFonts w:eastAsia="Calibri" w:cs="Calibri"/>
          <w:spacing w:val="-3"/>
          <w:szCs w:val="21"/>
        </w:rPr>
        <w:t xml:space="preserve"> </w:t>
      </w:r>
      <w:r w:rsidR="008D05F3" w:rsidRPr="001E3C71">
        <w:rPr>
          <w:rFonts w:eastAsia="Calibri" w:cs="Calibri"/>
          <w:szCs w:val="21"/>
        </w:rPr>
        <w:t>standa</w:t>
      </w:r>
      <w:r w:rsidR="008D05F3" w:rsidRPr="001E3C71">
        <w:rPr>
          <w:rFonts w:eastAsia="Calibri" w:cs="Calibri"/>
          <w:spacing w:val="1"/>
          <w:szCs w:val="21"/>
        </w:rPr>
        <w:t>r</w:t>
      </w:r>
      <w:r w:rsidR="008D05F3" w:rsidRPr="001E3C71">
        <w:rPr>
          <w:rFonts w:eastAsia="Calibri" w:cs="Calibri"/>
          <w:szCs w:val="21"/>
        </w:rPr>
        <w:t>d</w:t>
      </w:r>
      <w:r w:rsidR="008D05F3" w:rsidRPr="001E3C71">
        <w:rPr>
          <w:rFonts w:eastAsia="Calibri" w:cs="Calibri"/>
          <w:spacing w:val="-9"/>
          <w:szCs w:val="21"/>
        </w:rPr>
        <w:t xml:space="preserve"> </w:t>
      </w:r>
      <w:r w:rsidR="008D05F3" w:rsidRPr="001E3C71">
        <w:rPr>
          <w:rFonts w:eastAsia="Calibri" w:cs="Calibri"/>
          <w:spacing w:val="1"/>
          <w:szCs w:val="21"/>
        </w:rPr>
        <w:t>o</w:t>
      </w:r>
      <w:r w:rsidR="008D05F3" w:rsidRPr="001E3C71">
        <w:rPr>
          <w:rFonts w:eastAsia="Calibri" w:cs="Calibri"/>
          <w:szCs w:val="21"/>
        </w:rPr>
        <w:t>f</w:t>
      </w:r>
      <w:r w:rsidR="008D05F3" w:rsidRPr="001E3C71">
        <w:rPr>
          <w:rFonts w:eastAsia="Calibri" w:cs="Calibri"/>
          <w:spacing w:val="-2"/>
          <w:szCs w:val="21"/>
        </w:rPr>
        <w:t xml:space="preserve"> </w:t>
      </w:r>
      <w:r w:rsidR="008D05F3" w:rsidRPr="001E3C71">
        <w:rPr>
          <w:rFonts w:eastAsia="Calibri" w:cs="Calibri"/>
          <w:szCs w:val="21"/>
        </w:rPr>
        <w:t>safety</w:t>
      </w:r>
      <w:r w:rsidR="008D05F3" w:rsidRPr="001E3C71">
        <w:rPr>
          <w:rFonts w:eastAsia="Calibri" w:cs="Calibri"/>
          <w:spacing w:val="-5"/>
          <w:szCs w:val="21"/>
        </w:rPr>
        <w:t xml:space="preserve"> </w:t>
      </w:r>
      <w:r w:rsidR="008D05F3" w:rsidRPr="001E3C71">
        <w:rPr>
          <w:rFonts w:eastAsia="Calibri" w:cs="Calibri"/>
          <w:spacing w:val="1"/>
          <w:szCs w:val="21"/>
        </w:rPr>
        <w:t>an</w:t>
      </w:r>
      <w:r w:rsidR="008D05F3" w:rsidRPr="001E3C71">
        <w:rPr>
          <w:rFonts w:eastAsia="Calibri" w:cs="Calibri"/>
          <w:szCs w:val="21"/>
        </w:rPr>
        <w:t>d</w:t>
      </w:r>
      <w:r w:rsidR="008D05F3" w:rsidRPr="001E3C71">
        <w:rPr>
          <w:rFonts w:eastAsia="Calibri" w:cs="Calibri"/>
          <w:spacing w:val="-4"/>
          <w:szCs w:val="21"/>
        </w:rPr>
        <w:t xml:space="preserve"> </w:t>
      </w:r>
      <w:r w:rsidR="008D05F3" w:rsidRPr="001E3C71">
        <w:rPr>
          <w:rFonts w:eastAsia="Calibri" w:cs="Calibri"/>
          <w:szCs w:val="21"/>
        </w:rPr>
        <w:t>prot</w:t>
      </w:r>
      <w:r w:rsidR="008D05F3" w:rsidRPr="001E3C71">
        <w:rPr>
          <w:rFonts w:eastAsia="Calibri" w:cs="Calibri"/>
          <w:spacing w:val="1"/>
          <w:szCs w:val="21"/>
        </w:rPr>
        <w:t>e</w:t>
      </w:r>
      <w:r w:rsidR="008D05F3" w:rsidRPr="001E3C71">
        <w:rPr>
          <w:rFonts w:eastAsia="Calibri" w:cs="Calibri"/>
          <w:szCs w:val="21"/>
        </w:rPr>
        <w:t>ct</w:t>
      </w:r>
      <w:r w:rsidR="008D05F3" w:rsidRPr="001E3C71">
        <w:rPr>
          <w:rFonts w:eastAsia="Calibri" w:cs="Calibri"/>
          <w:spacing w:val="1"/>
          <w:szCs w:val="21"/>
        </w:rPr>
        <w:t>i</w:t>
      </w:r>
      <w:r w:rsidR="008D05F3" w:rsidRPr="001E3C71">
        <w:rPr>
          <w:rFonts w:eastAsia="Calibri" w:cs="Calibri"/>
          <w:szCs w:val="21"/>
        </w:rPr>
        <w:t>ng freedom</w:t>
      </w:r>
      <w:r w:rsidR="008D05F3" w:rsidRPr="001E3C71">
        <w:rPr>
          <w:rFonts w:eastAsia="Calibri" w:cs="Calibri"/>
          <w:spacing w:val="-9"/>
          <w:szCs w:val="21"/>
        </w:rPr>
        <w:t xml:space="preserve"> </w:t>
      </w:r>
      <w:r w:rsidR="008D05F3" w:rsidRPr="001E3C71">
        <w:rPr>
          <w:rFonts w:eastAsia="Calibri" w:cs="Calibri"/>
          <w:spacing w:val="1"/>
          <w:szCs w:val="21"/>
        </w:rPr>
        <w:t>o</w:t>
      </w:r>
      <w:r w:rsidR="008D05F3" w:rsidRPr="001E3C71">
        <w:rPr>
          <w:rFonts w:eastAsia="Calibri" w:cs="Calibri"/>
          <w:szCs w:val="21"/>
        </w:rPr>
        <w:t>f</w:t>
      </w:r>
      <w:r w:rsidR="008D05F3" w:rsidRPr="001E3C71">
        <w:rPr>
          <w:rFonts w:eastAsia="Calibri" w:cs="Calibri"/>
          <w:spacing w:val="-2"/>
          <w:szCs w:val="21"/>
        </w:rPr>
        <w:t xml:space="preserve"> </w:t>
      </w:r>
      <w:r w:rsidR="008D05F3" w:rsidRPr="001E3C71">
        <w:rPr>
          <w:rFonts w:eastAsia="Calibri" w:cs="Calibri"/>
          <w:szCs w:val="21"/>
        </w:rPr>
        <w:t>association.</w:t>
      </w:r>
    </w:p>
    <w:p w14:paraId="787766A3" w14:textId="54763C16" w:rsidR="008D05F3" w:rsidRPr="001E3C71" w:rsidRDefault="008D05F3" w:rsidP="008B3018">
      <w:pPr>
        <w:pStyle w:val="PFParaNumLevel1"/>
        <w:rPr>
          <w:rFonts w:eastAsia="Calibri" w:cs="Calibri"/>
          <w:szCs w:val="21"/>
        </w:rPr>
      </w:pPr>
      <w:r w:rsidRPr="001E3C71">
        <w:rPr>
          <w:rFonts w:eastAsia="Calibri" w:cs="Calibri"/>
          <w:szCs w:val="21"/>
        </w:rPr>
        <w:t>Without</w:t>
      </w:r>
      <w:r w:rsidRPr="001E3C71">
        <w:rPr>
          <w:rFonts w:eastAsia="Calibri" w:cs="Calibri"/>
          <w:spacing w:val="-7"/>
          <w:szCs w:val="21"/>
        </w:rPr>
        <w:t xml:space="preserve"> </w:t>
      </w:r>
      <w:r w:rsidRPr="001E3C71">
        <w:rPr>
          <w:rFonts w:eastAsia="Calibri" w:cs="Calibri"/>
          <w:szCs w:val="21"/>
        </w:rPr>
        <w:t>lim</w:t>
      </w:r>
      <w:r w:rsidRPr="001E3C71">
        <w:rPr>
          <w:rFonts w:eastAsia="Calibri" w:cs="Calibri"/>
          <w:spacing w:val="1"/>
          <w:szCs w:val="21"/>
        </w:rPr>
        <w:t>it</w:t>
      </w:r>
      <w:r w:rsidRPr="001E3C71">
        <w:rPr>
          <w:rFonts w:eastAsia="Calibri" w:cs="Calibri"/>
          <w:szCs w:val="21"/>
        </w:rPr>
        <w:t>ing</w:t>
      </w:r>
      <w:r w:rsidRPr="001E3C71">
        <w:rPr>
          <w:rFonts w:eastAsia="Calibri" w:cs="Calibri"/>
          <w:spacing w:val="-5"/>
          <w:szCs w:val="21"/>
        </w:rPr>
        <w:t xml:space="preserve"> </w:t>
      </w:r>
      <w:r w:rsidRPr="001E3C71">
        <w:rPr>
          <w:rFonts w:eastAsia="Calibri" w:cs="Calibri"/>
          <w:szCs w:val="21"/>
        </w:rPr>
        <w:t>the</w:t>
      </w:r>
      <w:r w:rsidRPr="001E3C71">
        <w:rPr>
          <w:rFonts w:eastAsia="Calibri" w:cs="Calibri"/>
          <w:spacing w:val="-2"/>
          <w:szCs w:val="21"/>
        </w:rPr>
        <w:t xml:space="preserve"> </w:t>
      </w:r>
      <w:r w:rsidRPr="001E3C71">
        <w:rPr>
          <w:rFonts w:eastAsia="Calibri" w:cs="Calibri"/>
          <w:szCs w:val="21"/>
        </w:rPr>
        <w:t>oblig</w:t>
      </w:r>
      <w:r w:rsidRPr="001E3C71">
        <w:rPr>
          <w:rFonts w:eastAsia="Calibri" w:cs="Calibri"/>
          <w:spacing w:val="1"/>
          <w:szCs w:val="21"/>
        </w:rPr>
        <w:t>a</w:t>
      </w:r>
      <w:r w:rsidRPr="001E3C71">
        <w:rPr>
          <w:rFonts w:eastAsia="Calibri" w:cs="Calibri"/>
          <w:szCs w:val="21"/>
        </w:rPr>
        <w:t>tions</w:t>
      </w:r>
      <w:r w:rsidRPr="001E3C71">
        <w:rPr>
          <w:rFonts w:eastAsia="Calibri" w:cs="Calibri"/>
          <w:spacing w:val="-8"/>
          <w:szCs w:val="21"/>
        </w:rPr>
        <w:t xml:space="preserve"> </w:t>
      </w:r>
      <w:r w:rsidRPr="001E3C71">
        <w:rPr>
          <w:rFonts w:eastAsia="Calibri" w:cs="Calibri"/>
          <w:szCs w:val="21"/>
        </w:rPr>
        <w:t>and</w:t>
      </w:r>
      <w:r w:rsidRPr="001E3C71">
        <w:rPr>
          <w:rFonts w:eastAsia="Calibri" w:cs="Calibri"/>
          <w:spacing w:val="-2"/>
          <w:szCs w:val="21"/>
        </w:rPr>
        <w:t xml:space="preserve"> </w:t>
      </w:r>
      <w:r w:rsidRPr="001E3C71">
        <w:rPr>
          <w:rFonts w:eastAsia="Calibri" w:cs="Calibri"/>
          <w:szCs w:val="21"/>
        </w:rPr>
        <w:t>requirements</w:t>
      </w:r>
      <w:r w:rsidRPr="001E3C71">
        <w:rPr>
          <w:rFonts w:eastAsia="Calibri" w:cs="Calibri"/>
          <w:spacing w:val="-12"/>
          <w:szCs w:val="21"/>
        </w:rPr>
        <w:t xml:space="preserve"> </w:t>
      </w:r>
      <w:r w:rsidRPr="001E3C71">
        <w:rPr>
          <w:rFonts w:eastAsia="Calibri" w:cs="Calibri"/>
          <w:spacing w:val="1"/>
          <w:szCs w:val="21"/>
        </w:rPr>
        <w:t>o</w:t>
      </w:r>
      <w:r w:rsidRPr="001E3C71">
        <w:rPr>
          <w:rFonts w:eastAsia="Calibri" w:cs="Calibri"/>
          <w:szCs w:val="21"/>
        </w:rPr>
        <w:t>f</w:t>
      </w:r>
      <w:r w:rsidRPr="001E3C71">
        <w:rPr>
          <w:rFonts w:eastAsia="Calibri" w:cs="Calibri"/>
          <w:spacing w:val="-1"/>
          <w:szCs w:val="21"/>
        </w:rPr>
        <w:t xml:space="preserve"> </w:t>
      </w:r>
      <w:r w:rsidRPr="001E3C71">
        <w:rPr>
          <w:rFonts w:eastAsia="Calibri" w:cs="Calibri"/>
          <w:szCs w:val="21"/>
        </w:rPr>
        <w:t>the</w:t>
      </w:r>
      <w:r w:rsidRPr="001E3C71">
        <w:rPr>
          <w:rFonts w:eastAsia="Calibri" w:cs="Calibri"/>
          <w:spacing w:val="-2"/>
          <w:szCs w:val="21"/>
        </w:rPr>
        <w:t xml:space="preserve"> </w:t>
      </w:r>
      <w:r w:rsidR="00DC7EA9">
        <w:rPr>
          <w:rFonts w:eastAsia="Calibri" w:cs="Calibri"/>
          <w:szCs w:val="21"/>
        </w:rPr>
        <w:t>Qld</w:t>
      </w:r>
      <w:r w:rsidRPr="001E3C71">
        <w:rPr>
          <w:rFonts w:eastAsia="Calibri" w:cs="Calibri"/>
          <w:spacing w:val="-12"/>
          <w:szCs w:val="21"/>
        </w:rPr>
        <w:t xml:space="preserve"> </w:t>
      </w:r>
      <w:r w:rsidRPr="001E3C71">
        <w:rPr>
          <w:rFonts w:eastAsia="Calibri" w:cs="Calibri"/>
          <w:szCs w:val="21"/>
        </w:rPr>
        <w:t>Code</w:t>
      </w:r>
      <w:r w:rsidR="00B603DC" w:rsidRPr="00B603DC">
        <w:rPr>
          <w:rFonts w:eastAsia="Calibri" w:cs="Calibri"/>
          <w:szCs w:val="21"/>
        </w:rPr>
        <w:t xml:space="preserve"> </w:t>
      </w:r>
      <w:r w:rsidRPr="001E3C71">
        <w:rPr>
          <w:rFonts w:eastAsia="Calibri" w:cs="Calibri"/>
          <w:spacing w:val="2"/>
          <w:szCs w:val="21"/>
        </w:rPr>
        <w:t>a</w:t>
      </w:r>
      <w:r w:rsidRPr="001E3C71">
        <w:rPr>
          <w:rFonts w:eastAsia="Calibri" w:cs="Calibri"/>
          <w:szCs w:val="21"/>
        </w:rPr>
        <w:t xml:space="preserve">nd </w:t>
      </w:r>
      <w:r w:rsidR="00DC7EA9">
        <w:rPr>
          <w:rFonts w:eastAsia="Calibri" w:cs="Calibri"/>
          <w:szCs w:val="21"/>
        </w:rPr>
        <w:t>Qld</w:t>
      </w:r>
      <w:r w:rsidRPr="001E3C71">
        <w:rPr>
          <w:rFonts w:eastAsia="Calibri" w:cs="Calibri"/>
          <w:spacing w:val="-11"/>
          <w:szCs w:val="21"/>
        </w:rPr>
        <w:t xml:space="preserve"> </w:t>
      </w:r>
      <w:r w:rsidRPr="001E3C71">
        <w:rPr>
          <w:rFonts w:eastAsia="Calibri" w:cs="Calibri"/>
          <w:szCs w:val="21"/>
        </w:rPr>
        <w:t>Guidelines,</w:t>
      </w:r>
      <w:r w:rsidRPr="001E3C71">
        <w:rPr>
          <w:rFonts w:eastAsia="Calibri" w:cs="Calibri"/>
          <w:spacing w:val="-9"/>
          <w:szCs w:val="21"/>
        </w:rPr>
        <w:t xml:space="preserve"> </w:t>
      </w:r>
      <w:r w:rsidRPr="001E3C71">
        <w:rPr>
          <w:rFonts w:eastAsia="Calibri" w:cs="Calibri"/>
          <w:szCs w:val="21"/>
        </w:rPr>
        <w:t>the</w:t>
      </w:r>
      <w:r w:rsidRPr="001E3C71">
        <w:rPr>
          <w:rFonts w:eastAsia="Calibri" w:cs="Calibri"/>
          <w:spacing w:val="-4"/>
          <w:szCs w:val="21"/>
        </w:rPr>
        <w:t xml:space="preserve"> </w:t>
      </w:r>
      <w:r w:rsidR="00B603DC">
        <w:rPr>
          <w:rFonts w:eastAsia="Calibri" w:cs="Calibri"/>
          <w:spacing w:val="-4"/>
          <w:szCs w:val="21"/>
        </w:rPr>
        <w:t>t</w:t>
      </w:r>
      <w:r w:rsidRPr="001E3C71">
        <w:rPr>
          <w:rFonts w:eastAsia="Calibri" w:cs="Calibri"/>
          <w:szCs w:val="21"/>
        </w:rPr>
        <w:t>ende</w:t>
      </w:r>
      <w:r w:rsidRPr="001E3C71">
        <w:rPr>
          <w:rFonts w:eastAsia="Calibri" w:cs="Calibri"/>
          <w:spacing w:val="1"/>
          <w:szCs w:val="21"/>
        </w:rPr>
        <w:t>r</w:t>
      </w:r>
      <w:r w:rsidRPr="001E3C71">
        <w:rPr>
          <w:rFonts w:eastAsia="Calibri" w:cs="Calibri"/>
          <w:szCs w:val="21"/>
        </w:rPr>
        <w:t>er</w:t>
      </w:r>
      <w:r w:rsidRPr="001E3C71">
        <w:rPr>
          <w:rFonts w:eastAsia="Calibri" w:cs="Calibri"/>
          <w:spacing w:val="-8"/>
          <w:szCs w:val="21"/>
        </w:rPr>
        <w:t xml:space="preserve"> will ensure that any </w:t>
      </w:r>
      <w:r w:rsidR="00B603DC">
        <w:rPr>
          <w:rFonts w:eastAsia="Calibri" w:cs="Calibri"/>
          <w:spacing w:val="-8"/>
          <w:szCs w:val="21"/>
        </w:rPr>
        <w:t>sub-</w:t>
      </w:r>
      <w:r w:rsidRPr="001E3C71">
        <w:rPr>
          <w:rFonts w:eastAsia="Calibri" w:cs="Calibri"/>
          <w:szCs w:val="21"/>
        </w:rPr>
        <w:t>subco</w:t>
      </w:r>
      <w:r w:rsidRPr="001E3C71">
        <w:rPr>
          <w:rFonts w:eastAsia="Calibri" w:cs="Calibri"/>
          <w:spacing w:val="1"/>
          <w:szCs w:val="21"/>
        </w:rPr>
        <w:t>n</w:t>
      </w:r>
      <w:r w:rsidRPr="001E3C71">
        <w:rPr>
          <w:rFonts w:eastAsia="Calibri" w:cs="Calibri"/>
          <w:szCs w:val="21"/>
        </w:rPr>
        <w:t>tractors</w:t>
      </w:r>
      <w:r w:rsidRPr="001E3C71">
        <w:rPr>
          <w:rFonts w:eastAsia="Calibri" w:cs="Calibri"/>
          <w:spacing w:val="-13"/>
          <w:szCs w:val="21"/>
        </w:rPr>
        <w:t xml:space="preserve"> </w:t>
      </w:r>
      <w:r w:rsidRPr="001E3C71">
        <w:rPr>
          <w:rFonts w:eastAsia="Calibri" w:cs="Calibri"/>
          <w:szCs w:val="21"/>
        </w:rPr>
        <w:t>and</w:t>
      </w:r>
      <w:r w:rsidRPr="001E3C71">
        <w:rPr>
          <w:rFonts w:eastAsia="Calibri" w:cs="Calibri"/>
          <w:spacing w:val="-4"/>
          <w:szCs w:val="21"/>
        </w:rPr>
        <w:t xml:space="preserve"> </w:t>
      </w:r>
      <w:r w:rsidRPr="001E3C71">
        <w:rPr>
          <w:rFonts w:eastAsia="Calibri" w:cs="Calibri"/>
          <w:szCs w:val="21"/>
        </w:rPr>
        <w:t>con</w:t>
      </w:r>
      <w:r w:rsidRPr="001E3C71">
        <w:rPr>
          <w:rFonts w:eastAsia="Calibri" w:cs="Calibri"/>
          <w:spacing w:val="2"/>
          <w:szCs w:val="21"/>
        </w:rPr>
        <w:t>s</w:t>
      </w:r>
      <w:r w:rsidRPr="001E3C71">
        <w:rPr>
          <w:rFonts w:eastAsia="Calibri" w:cs="Calibri"/>
          <w:szCs w:val="21"/>
        </w:rPr>
        <w:t>ultants</w:t>
      </w:r>
      <w:r w:rsidRPr="001E3C71">
        <w:rPr>
          <w:rFonts w:eastAsia="Calibri" w:cs="Calibri"/>
          <w:spacing w:val="-10"/>
          <w:szCs w:val="21"/>
        </w:rPr>
        <w:t xml:space="preserve"> engaged by the </w:t>
      </w:r>
      <w:r w:rsidR="00B603DC">
        <w:rPr>
          <w:rFonts w:eastAsia="Calibri" w:cs="Calibri"/>
          <w:spacing w:val="-10"/>
          <w:szCs w:val="21"/>
        </w:rPr>
        <w:t>t</w:t>
      </w:r>
      <w:r w:rsidRPr="001E3C71">
        <w:rPr>
          <w:rFonts w:eastAsia="Calibri" w:cs="Calibri"/>
          <w:spacing w:val="-10"/>
          <w:szCs w:val="21"/>
        </w:rPr>
        <w:t xml:space="preserve">enderer in </w:t>
      </w:r>
      <w:r w:rsidRPr="001E3C71">
        <w:rPr>
          <w:rFonts w:eastAsia="Calibri" w:cs="Calibri"/>
          <w:spacing w:val="-10"/>
          <w:szCs w:val="21"/>
        </w:rPr>
        <w:lastRenderedPageBreak/>
        <w:t xml:space="preserve">connection with the work under the </w:t>
      </w:r>
      <w:r w:rsidR="00B603DC">
        <w:rPr>
          <w:rFonts w:eastAsia="Calibri" w:cs="Calibri"/>
          <w:spacing w:val="-10"/>
          <w:szCs w:val="21"/>
        </w:rPr>
        <w:t>subc</w:t>
      </w:r>
      <w:r w:rsidR="00B603DC" w:rsidRPr="001E3C71">
        <w:rPr>
          <w:rFonts w:eastAsia="Calibri" w:cs="Calibri"/>
          <w:spacing w:val="-10"/>
          <w:szCs w:val="21"/>
        </w:rPr>
        <w:t xml:space="preserve">ontract </w:t>
      </w:r>
      <w:r w:rsidRPr="001E3C71">
        <w:rPr>
          <w:rFonts w:eastAsia="Calibri" w:cs="Calibri"/>
          <w:spacing w:val="-10"/>
          <w:szCs w:val="21"/>
        </w:rPr>
        <w:t xml:space="preserve">comply with each of the requirements of clause 8 of this </w:t>
      </w:r>
      <w:r w:rsidR="00B603DC">
        <w:rPr>
          <w:rFonts w:eastAsia="Calibri" w:cs="Calibri"/>
          <w:spacing w:val="-10"/>
          <w:szCs w:val="21"/>
        </w:rPr>
        <w:t>c</w:t>
      </w:r>
      <w:r w:rsidRPr="001E3C71">
        <w:rPr>
          <w:rFonts w:eastAsia="Calibri" w:cs="Calibri"/>
          <w:spacing w:val="-10"/>
          <w:szCs w:val="21"/>
        </w:rPr>
        <w:t xml:space="preserve">ompliance </w:t>
      </w:r>
      <w:r w:rsidR="00B603DC">
        <w:rPr>
          <w:rFonts w:eastAsia="Calibri" w:cs="Calibri"/>
          <w:spacing w:val="-10"/>
          <w:szCs w:val="21"/>
        </w:rPr>
        <w:t>s</w:t>
      </w:r>
      <w:r w:rsidRPr="001E3C71">
        <w:rPr>
          <w:rFonts w:eastAsia="Calibri" w:cs="Calibri"/>
          <w:spacing w:val="-10"/>
          <w:szCs w:val="21"/>
        </w:rPr>
        <w:t xml:space="preserve">chedule. </w:t>
      </w:r>
    </w:p>
    <w:p w14:paraId="3390206B" w14:textId="4ED3102D" w:rsidR="008D05F3" w:rsidRPr="001E3C71" w:rsidRDefault="008D05F3" w:rsidP="008B3018">
      <w:pPr>
        <w:pStyle w:val="Heading2"/>
        <w:keepLines w:val="0"/>
        <w:tabs>
          <w:tab w:val="left" w:pos="1848"/>
          <w:tab w:val="left" w:pos="2773"/>
          <w:tab w:val="left" w:pos="3697"/>
          <w:tab w:val="left" w:pos="4621"/>
          <w:tab w:val="left" w:pos="5545"/>
          <w:tab w:val="left" w:pos="6469"/>
          <w:tab w:val="left" w:pos="7394"/>
          <w:tab w:val="left" w:pos="8318"/>
          <w:tab w:val="right" w:pos="8930"/>
        </w:tabs>
        <w:spacing w:before="120" w:after="0" w:line="276" w:lineRule="auto"/>
      </w:pPr>
      <w:r w:rsidRPr="008B3018">
        <w:rPr>
          <w:rFonts w:ascii="Calibri" w:eastAsia="Times New Roman" w:hAnsi="Calibri" w:cs="Times New Roman"/>
          <w:bCs w:val="0"/>
          <w:color w:val="000000"/>
          <w:sz w:val="21"/>
          <w:szCs w:val="20"/>
        </w:rPr>
        <w:t>Pri</w:t>
      </w:r>
      <w:r w:rsidRPr="008B3018">
        <w:rPr>
          <w:rFonts w:ascii="Calibri" w:eastAsia="Times New Roman" w:hAnsi="Calibri" w:cs="Times New Roman"/>
          <w:bCs w:val="0"/>
          <w:color w:val="000000"/>
          <w:spacing w:val="-1"/>
          <w:sz w:val="21"/>
          <w:szCs w:val="20"/>
        </w:rPr>
        <w:t>v</w:t>
      </w:r>
      <w:r w:rsidRPr="008B3018">
        <w:rPr>
          <w:rFonts w:ascii="Calibri" w:eastAsia="Times New Roman" w:hAnsi="Calibri" w:cs="Times New Roman"/>
          <w:bCs w:val="0"/>
          <w:color w:val="000000"/>
          <w:sz w:val="21"/>
          <w:szCs w:val="20"/>
        </w:rPr>
        <w:t>ately</w:t>
      </w:r>
      <w:r w:rsidRPr="00B603DC">
        <w:rPr>
          <w:rFonts w:eastAsia="Cambria" w:cs="Cambria"/>
          <w:spacing w:val="-1"/>
          <w:sz w:val="21"/>
          <w:szCs w:val="21"/>
        </w:rPr>
        <w:t xml:space="preserve"> F</w:t>
      </w:r>
      <w:r w:rsidRPr="00B603DC">
        <w:rPr>
          <w:rFonts w:eastAsia="Cambria" w:cs="Cambria"/>
          <w:sz w:val="21"/>
          <w:szCs w:val="21"/>
        </w:rPr>
        <w:t>unded Projects</w:t>
      </w:r>
    </w:p>
    <w:p w14:paraId="3B387C6B" w14:textId="70488133" w:rsidR="008D05F3" w:rsidRPr="001E3C71" w:rsidRDefault="008D05F3" w:rsidP="008B3018">
      <w:pPr>
        <w:pStyle w:val="PFParaNumLevel1"/>
        <w:rPr>
          <w:rFonts w:eastAsia="Calibri" w:cs="Calibri"/>
          <w:szCs w:val="21"/>
        </w:rPr>
      </w:pPr>
      <w:r w:rsidRPr="001E3C71">
        <w:rPr>
          <w:rFonts w:eastAsia="Calibri" w:cs="Calibri"/>
          <w:szCs w:val="21"/>
        </w:rPr>
        <w:t>The</w:t>
      </w:r>
      <w:r w:rsidRPr="001E3C71">
        <w:rPr>
          <w:rFonts w:eastAsia="Calibri" w:cs="Calibri"/>
          <w:spacing w:val="-2"/>
          <w:szCs w:val="21"/>
        </w:rPr>
        <w:t xml:space="preserve"> </w:t>
      </w:r>
      <w:r w:rsidR="00B603DC">
        <w:rPr>
          <w:rFonts w:eastAsia="Calibri" w:cs="Calibri"/>
          <w:spacing w:val="-2"/>
          <w:szCs w:val="21"/>
        </w:rPr>
        <w:t>t</w:t>
      </w:r>
      <w:r w:rsidRPr="001E3C71">
        <w:rPr>
          <w:rFonts w:eastAsia="Calibri" w:cs="Calibri"/>
          <w:szCs w:val="21"/>
        </w:rPr>
        <w:t>enderer</w:t>
      </w:r>
      <w:r w:rsidRPr="001E3C71">
        <w:rPr>
          <w:rFonts w:eastAsia="Calibri" w:cs="Calibri"/>
          <w:spacing w:val="-7"/>
          <w:szCs w:val="21"/>
        </w:rPr>
        <w:t xml:space="preserve"> warrants </w:t>
      </w:r>
      <w:r w:rsidRPr="001E3C71">
        <w:rPr>
          <w:rFonts w:eastAsia="Calibri" w:cs="Calibri"/>
          <w:szCs w:val="21"/>
        </w:rPr>
        <w:t>that</w:t>
      </w:r>
      <w:r w:rsidRPr="001E3C71">
        <w:rPr>
          <w:rFonts w:eastAsia="Calibri" w:cs="Calibri"/>
          <w:spacing w:val="-5"/>
          <w:szCs w:val="21"/>
        </w:rPr>
        <w:t xml:space="preserve"> </w:t>
      </w:r>
      <w:r w:rsidRPr="001E3C71">
        <w:rPr>
          <w:rFonts w:eastAsia="Calibri" w:cs="Calibri"/>
          <w:spacing w:val="1"/>
          <w:szCs w:val="21"/>
        </w:rPr>
        <w:t>i</w:t>
      </w:r>
      <w:r w:rsidRPr="001E3C71">
        <w:rPr>
          <w:rFonts w:eastAsia="Calibri" w:cs="Calibri"/>
          <w:szCs w:val="21"/>
        </w:rPr>
        <w:t>n</w:t>
      </w:r>
      <w:r w:rsidRPr="001E3C71">
        <w:rPr>
          <w:rFonts w:eastAsia="Calibri" w:cs="Calibri"/>
          <w:spacing w:val="-3"/>
          <w:szCs w:val="21"/>
        </w:rPr>
        <w:t xml:space="preserve"> </w:t>
      </w:r>
      <w:r w:rsidRPr="001E3C71">
        <w:rPr>
          <w:rFonts w:eastAsia="Calibri" w:cs="Calibri"/>
          <w:szCs w:val="21"/>
        </w:rPr>
        <w:t>respect</w:t>
      </w:r>
      <w:r w:rsidRPr="001E3C71">
        <w:rPr>
          <w:rFonts w:eastAsia="Calibri" w:cs="Calibri"/>
          <w:spacing w:val="-8"/>
          <w:szCs w:val="21"/>
        </w:rPr>
        <w:t xml:space="preserve"> to</w:t>
      </w:r>
      <w:r w:rsidRPr="001E3C71">
        <w:rPr>
          <w:rFonts w:eastAsia="Calibri" w:cs="Calibri"/>
          <w:spacing w:val="-1"/>
          <w:szCs w:val="21"/>
        </w:rPr>
        <w:t xml:space="preserve"> </w:t>
      </w:r>
      <w:r w:rsidRPr="001E3C71">
        <w:rPr>
          <w:rFonts w:eastAsia="Calibri" w:cs="Calibri"/>
          <w:szCs w:val="21"/>
        </w:rPr>
        <w:t>privately</w:t>
      </w:r>
      <w:r w:rsidRPr="001E3C71">
        <w:rPr>
          <w:rFonts w:eastAsia="Calibri" w:cs="Calibri"/>
          <w:spacing w:val="-8"/>
          <w:szCs w:val="21"/>
        </w:rPr>
        <w:t xml:space="preserve"> </w:t>
      </w:r>
      <w:r w:rsidRPr="001E3C71">
        <w:rPr>
          <w:rFonts w:eastAsia="Calibri" w:cs="Calibri"/>
          <w:szCs w:val="21"/>
        </w:rPr>
        <w:t>funded building</w:t>
      </w:r>
      <w:r w:rsidRPr="001E3C71">
        <w:rPr>
          <w:rFonts w:eastAsia="Calibri" w:cs="Calibri"/>
          <w:spacing w:val="-8"/>
          <w:szCs w:val="21"/>
        </w:rPr>
        <w:t xml:space="preserve"> </w:t>
      </w:r>
      <w:r w:rsidRPr="001E3C71">
        <w:rPr>
          <w:rFonts w:eastAsia="Calibri" w:cs="Calibri"/>
          <w:spacing w:val="1"/>
          <w:szCs w:val="21"/>
        </w:rPr>
        <w:t>an</w:t>
      </w:r>
      <w:r w:rsidRPr="001E3C71">
        <w:rPr>
          <w:rFonts w:eastAsia="Calibri" w:cs="Calibri"/>
          <w:szCs w:val="21"/>
        </w:rPr>
        <w:t>d</w:t>
      </w:r>
      <w:r w:rsidRPr="001E3C71">
        <w:rPr>
          <w:rFonts w:eastAsia="Calibri" w:cs="Calibri"/>
          <w:spacing w:val="-2"/>
          <w:szCs w:val="21"/>
        </w:rPr>
        <w:t xml:space="preserve"> </w:t>
      </w:r>
      <w:r w:rsidRPr="008B3018">
        <w:rPr>
          <w:rFonts w:eastAsia="Calibri" w:cs="Calibri"/>
          <w:spacing w:val="-10"/>
          <w:szCs w:val="21"/>
        </w:rPr>
        <w:t>construction</w:t>
      </w:r>
      <w:r w:rsidRPr="001E3C71">
        <w:rPr>
          <w:rFonts w:eastAsia="Calibri" w:cs="Calibri"/>
          <w:spacing w:val="-11"/>
          <w:szCs w:val="21"/>
        </w:rPr>
        <w:t xml:space="preserve"> </w:t>
      </w:r>
      <w:r w:rsidRPr="001E3C71">
        <w:rPr>
          <w:rFonts w:eastAsia="Calibri" w:cs="Calibri"/>
          <w:szCs w:val="21"/>
        </w:rPr>
        <w:t>work</w:t>
      </w:r>
      <w:r w:rsidRPr="001E3C71">
        <w:rPr>
          <w:rFonts w:eastAsia="Calibri" w:cs="Calibri"/>
          <w:spacing w:val="-5"/>
          <w:szCs w:val="21"/>
        </w:rPr>
        <w:t xml:space="preserve"> </w:t>
      </w:r>
      <w:r w:rsidRPr="001E3C71">
        <w:rPr>
          <w:rFonts w:eastAsia="Calibri" w:cs="Calibri"/>
          <w:szCs w:val="21"/>
        </w:rPr>
        <w:t xml:space="preserve">it, </w:t>
      </w:r>
      <w:r w:rsidRPr="001E3C71">
        <w:rPr>
          <w:rFonts w:eastAsia="Calibri" w:cs="Calibri"/>
          <w:spacing w:val="1"/>
          <w:szCs w:val="21"/>
        </w:rPr>
        <w:t>an</w:t>
      </w:r>
      <w:r w:rsidRPr="001E3C71">
        <w:rPr>
          <w:rFonts w:eastAsia="Calibri" w:cs="Calibri"/>
          <w:szCs w:val="21"/>
        </w:rPr>
        <w:t>d</w:t>
      </w:r>
      <w:r w:rsidRPr="001E3C71">
        <w:rPr>
          <w:rFonts w:eastAsia="Calibri" w:cs="Calibri"/>
          <w:spacing w:val="-4"/>
          <w:szCs w:val="21"/>
        </w:rPr>
        <w:t xml:space="preserve"> </w:t>
      </w:r>
      <w:r w:rsidRPr="001E3C71">
        <w:rPr>
          <w:rFonts w:eastAsia="Calibri" w:cs="Calibri"/>
          <w:spacing w:val="1"/>
          <w:szCs w:val="21"/>
        </w:rPr>
        <w:t>i</w:t>
      </w:r>
      <w:r w:rsidRPr="001E3C71">
        <w:rPr>
          <w:rFonts w:eastAsia="Calibri" w:cs="Calibri"/>
          <w:szCs w:val="21"/>
        </w:rPr>
        <w:t>ts</w:t>
      </w:r>
      <w:r w:rsidRPr="001E3C71">
        <w:rPr>
          <w:rFonts w:eastAsia="Calibri" w:cs="Calibri"/>
          <w:spacing w:val="-1"/>
          <w:szCs w:val="21"/>
        </w:rPr>
        <w:t xml:space="preserve"> </w:t>
      </w:r>
      <w:r w:rsidRPr="001E3C71">
        <w:rPr>
          <w:rFonts w:eastAsia="Calibri" w:cs="Calibri"/>
          <w:szCs w:val="21"/>
        </w:rPr>
        <w:t>relat</w:t>
      </w:r>
      <w:r w:rsidRPr="001E3C71">
        <w:rPr>
          <w:rFonts w:eastAsia="Calibri" w:cs="Calibri"/>
          <w:spacing w:val="1"/>
          <w:szCs w:val="21"/>
        </w:rPr>
        <w:t>e</w:t>
      </w:r>
      <w:r w:rsidRPr="001E3C71">
        <w:rPr>
          <w:rFonts w:eastAsia="Calibri" w:cs="Calibri"/>
          <w:szCs w:val="21"/>
        </w:rPr>
        <w:t>d</w:t>
      </w:r>
      <w:r w:rsidRPr="001E3C71">
        <w:rPr>
          <w:rFonts w:eastAsia="Calibri" w:cs="Calibri"/>
          <w:spacing w:val="-6"/>
          <w:szCs w:val="21"/>
        </w:rPr>
        <w:t xml:space="preserve"> </w:t>
      </w:r>
      <w:r w:rsidRPr="001E3C71">
        <w:rPr>
          <w:rFonts w:eastAsia="Calibri" w:cs="Calibri"/>
          <w:szCs w:val="21"/>
        </w:rPr>
        <w:t>entities,</w:t>
      </w:r>
      <w:r w:rsidRPr="001E3C71">
        <w:rPr>
          <w:rFonts w:eastAsia="Calibri" w:cs="Calibri"/>
          <w:spacing w:val="-7"/>
          <w:szCs w:val="21"/>
        </w:rPr>
        <w:t xml:space="preserve"> </w:t>
      </w:r>
      <w:r w:rsidRPr="001E3C71">
        <w:rPr>
          <w:rFonts w:eastAsia="Calibri" w:cs="Calibri"/>
          <w:szCs w:val="21"/>
        </w:rPr>
        <w:t>will</w:t>
      </w:r>
      <w:r w:rsidR="00B603DC">
        <w:rPr>
          <w:rFonts w:eastAsia="Calibri" w:cs="Calibri"/>
          <w:szCs w:val="21"/>
        </w:rPr>
        <w:t xml:space="preserve"> do all of the following </w:t>
      </w:r>
      <w:r w:rsidR="00B603DC" w:rsidRPr="001E3C71">
        <w:rPr>
          <w:rFonts w:eastAsia="Cambria" w:cs="Cambria"/>
          <w:szCs w:val="21"/>
        </w:rPr>
        <w:t>as is necessary to de</w:t>
      </w:r>
      <w:r w:rsidR="00B603DC" w:rsidRPr="001E3C71">
        <w:rPr>
          <w:rFonts w:eastAsia="Cambria" w:cs="Cambria"/>
          <w:spacing w:val="-2"/>
          <w:szCs w:val="21"/>
        </w:rPr>
        <w:t>m</w:t>
      </w:r>
      <w:r w:rsidR="00B603DC" w:rsidRPr="001E3C71">
        <w:rPr>
          <w:rFonts w:eastAsia="Cambria" w:cs="Cambria"/>
          <w:szCs w:val="21"/>
        </w:rPr>
        <w:t>onstrate</w:t>
      </w:r>
      <w:r w:rsidR="00B603DC">
        <w:rPr>
          <w:rFonts w:eastAsia="Cambria" w:cs="Cambria"/>
          <w:szCs w:val="21"/>
        </w:rPr>
        <w:t xml:space="preserve"> or verify</w:t>
      </w:r>
      <w:r w:rsidR="00B603DC" w:rsidRPr="001E3C71">
        <w:rPr>
          <w:rFonts w:eastAsia="Cambria" w:cs="Cambria"/>
          <w:szCs w:val="21"/>
        </w:rPr>
        <w:t xml:space="preserve"> c</w:t>
      </w:r>
      <w:r w:rsidR="00B603DC" w:rsidRPr="001E3C71">
        <w:rPr>
          <w:rFonts w:eastAsia="Cambria" w:cs="Cambria"/>
          <w:spacing w:val="-1"/>
          <w:szCs w:val="21"/>
        </w:rPr>
        <w:t>o</w:t>
      </w:r>
      <w:r w:rsidR="00B603DC" w:rsidRPr="001E3C71">
        <w:rPr>
          <w:rFonts w:eastAsia="Cambria" w:cs="Cambria"/>
          <w:szCs w:val="21"/>
        </w:rPr>
        <w:t xml:space="preserve">mpliance </w:t>
      </w:r>
      <w:r w:rsidR="00B603DC" w:rsidRPr="001E3C71">
        <w:rPr>
          <w:rFonts w:eastAsia="Cambria" w:cs="Cambria"/>
          <w:spacing w:val="-1"/>
          <w:szCs w:val="21"/>
        </w:rPr>
        <w:t>w</w:t>
      </w:r>
      <w:r w:rsidR="00B603DC" w:rsidRPr="001E3C71">
        <w:rPr>
          <w:rFonts w:eastAsia="Cambria" w:cs="Cambria"/>
          <w:spacing w:val="1"/>
          <w:szCs w:val="21"/>
        </w:rPr>
        <w:t>i</w:t>
      </w:r>
      <w:r w:rsidR="00B603DC" w:rsidRPr="001E3C71">
        <w:rPr>
          <w:rFonts w:eastAsia="Cambria" w:cs="Cambria"/>
          <w:szCs w:val="21"/>
        </w:rPr>
        <w:t xml:space="preserve">th the </w:t>
      </w:r>
      <w:r w:rsidR="00DC7EA9">
        <w:rPr>
          <w:rFonts w:eastAsia="Calibri" w:cs="Calibri"/>
          <w:szCs w:val="21"/>
        </w:rPr>
        <w:t>Qld</w:t>
      </w:r>
      <w:r w:rsidR="00B603DC" w:rsidRPr="001E3C71">
        <w:rPr>
          <w:rFonts w:eastAsia="Cambria" w:cs="Cambria"/>
          <w:spacing w:val="-1"/>
          <w:szCs w:val="21"/>
        </w:rPr>
        <w:t xml:space="preserve"> </w:t>
      </w:r>
      <w:r w:rsidR="00B603DC" w:rsidRPr="001E3C71">
        <w:rPr>
          <w:rFonts w:eastAsia="Cambria" w:cs="Cambria"/>
          <w:spacing w:val="1"/>
          <w:szCs w:val="21"/>
        </w:rPr>
        <w:t>C</w:t>
      </w:r>
      <w:r w:rsidR="00B603DC" w:rsidRPr="001E3C71">
        <w:rPr>
          <w:rFonts w:eastAsia="Cambria" w:cs="Cambria"/>
          <w:spacing w:val="-1"/>
          <w:szCs w:val="21"/>
        </w:rPr>
        <w:t>o</w:t>
      </w:r>
      <w:r w:rsidR="00B603DC" w:rsidRPr="001E3C71">
        <w:rPr>
          <w:rFonts w:eastAsia="Cambria" w:cs="Cambria"/>
          <w:szCs w:val="21"/>
        </w:rPr>
        <w:t xml:space="preserve">de and </w:t>
      </w:r>
      <w:r w:rsidR="00DC7EA9">
        <w:rPr>
          <w:rFonts w:eastAsia="Calibri" w:cs="Calibri"/>
          <w:szCs w:val="21"/>
        </w:rPr>
        <w:t>Qld</w:t>
      </w:r>
      <w:r w:rsidR="00DC7EA9" w:rsidRPr="001E3C71" w:rsidDel="00DC7EA9">
        <w:rPr>
          <w:rFonts w:eastAsia="Cambria" w:cs="Cambria"/>
          <w:szCs w:val="21"/>
        </w:rPr>
        <w:t xml:space="preserve"> </w:t>
      </w:r>
      <w:r w:rsidR="00B603DC" w:rsidRPr="001E3C71">
        <w:rPr>
          <w:rFonts w:eastAsia="Cambria" w:cs="Cambria"/>
          <w:szCs w:val="21"/>
        </w:rPr>
        <w:t>d Guide</w:t>
      </w:r>
      <w:r w:rsidR="00B603DC" w:rsidRPr="001E3C71">
        <w:rPr>
          <w:rFonts w:eastAsia="Cambria" w:cs="Cambria"/>
          <w:spacing w:val="-2"/>
          <w:szCs w:val="21"/>
        </w:rPr>
        <w:t>l</w:t>
      </w:r>
      <w:r w:rsidR="00B603DC" w:rsidRPr="001E3C71">
        <w:rPr>
          <w:rFonts w:eastAsia="Cambria" w:cs="Cambria"/>
          <w:spacing w:val="1"/>
          <w:szCs w:val="21"/>
        </w:rPr>
        <w:t>i</w:t>
      </w:r>
      <w:r w:rsidR="00B603DC" w:rsidRPr="001E3C71">
        <w:rPr>
          <w:rFonts w:eastAsia="Cambria" w:cs="Cambria"/>
          <w:szCs w:val="21"/>
        </w:rPr>
        <w:t>nes</w:t>
      </w:r>
      <w:r w:rsidRPr="001E3C71">
        <w:rPr>
          <w:rFonts w:eastAsia="Calibri" w:cs="Calibri"/>
          <w:szCs w:val="21"/>
        </w:rPr>
        <w:t>:</w:t>
      </w:r>
    </w:p>
    <w:p w14:paraId="0109DCA8" w14:textId="55AEDD40" w:rsidR="008D05F3" w:rsidRPr="001E3C71" w:rsidRDefault="00B603DC" w:rsidP="00CF4C11">
      <w:pPr>
        <w:pStyle w:val="PFParaNumLevel1"/>
        <w:numPr>
          <w:ilvl w:val="1"/>
          <w:numId w:val="32"/>
        </w:numPr>
        <w:rPr>
          <w:rFonts w:eastAsia="Calibri" w:cs="Calibri"/>
          <w:szCs w:val="21"/>
        </w:rPr>
      </w:pPr>
      <w:r>
        <w:rPr>
          <w:rFonts w:eastAsia="Calibri" w:cs="Calibri"/>
          <w:szCs w:val="21"/>
        </w:rPr>
        <w:t>C</w:t>
      </w:r>
      <w:r w:rsidR="008D05F3" w:rsidRPr="001E3C71">
        <w:rPr>
          <w:rFonts w:eastAsia="Calibri" w:cs="Calibri"/>
          <w:szCs w:val="21"/>
        </w:rPr>
        <w:t>omply</w:t>
      </w:r>
      <w:r w:rsidR="008D05F3" w:rsidRPr="008B3018">
        <w:rPr>
          <w:rFonts w:eastAsia="Calibri" w:cs="Calibri"/>
          <w:szCs w:val="21"/>
        </w:rPr>
        <w:t xml:space="preserve"> </w:t>
      </w:r>
      <w:r w:rsidR="008D05F3" w:rsidRPr="001E3C71">
        <w:rPr>
          <w:rFonts w:eastAsia="Calibri" w:cs="Calibri"/>
          <w:szCs w:val="21"/>
        </w:rPr>
        <w:t>with</w:t>
      </w:r>
      <w:r w:rsidR="008D05F3" w:rsidRPr="008B3018">
        <w:rPr>
          <w:rFonts w:eastAsia="Calibri" w:cs="Calibri"/>
          <w:szCs w:val="21"/>
        </w:rPr>
        <w:t xml:space="preserve"> </w:t>
      </w:r>
      <w:r w:rsidR="008D05F3" w:rsidRPr="001E3C71">
        <w:rPr>
          <w:rFonts w:eastAsia="Calibri" w:cs="Calibri"/>
          <w:szCs w:val="21"/>
        </w:rPr>
        <w:t>the</w:t>
      </w:r>
      <w:r w:rsidR="008D05F3" w:rsidRPr="008B3018">
        <w:rPr>
          <w:rFonts w:eastAsia="Calibri" w:cs="Calibri"/>
          <w:szCs w:val="21"/>
        </w:rPr>
        <w:t xml:space="preserve"> </w:t>
      </w:r>
      <w:r w:rsidR="00DC7EA9">
        <w:rPr>
          <w:rFonts w:eastAsia="Calibri" w:cs="Calibri"/>
          <w:szCs w:val="21"/>
        </w:rPr>
        <w:t>Qld</w:t>
      </w:r>
      <w:r w:rsidR="008D05F3" w:rsidRPr="008B3018">
        <w:rPr>
          <w:rFonts w:eastAsia="Calibri" w:cs="Calibri"/>
          <w:szCs w:val="21"/>
        </w:rPr>
        <w:t xml:space="preserve"> </w:t>
      </w:r>
      <w:r w:rsidR="008D05F3" w:rsidRPr="001E3C71">
        <w:rPr>
          <w:rFonts w:eastAsia="Calibri" w:cs="Calibri"/>
          <w:szCs w:val="21"/>
        </w:rPr>
        <w:t>Code</w:t>
      </w:r>
      <w:r w:rsidRPr="00B603DC">
        <w:rPr>
          <w:rFonts w:eastAsia="Calibri" w:cs="Calibri"/>
          <w:szCs w:val="21"/>
        </w:rPr>
        <w:t xml:space="preserve"> </w:t>
      </w:r>
      <w:r w:rsidR="008D05F3" w:rsidRPr="008B3018">
        <w:rPr>
          <w:rFonts w:eastAsia="Calibri" w:cs="Calibri"/>
          <w:szCs w:val="21"/>
        </w:rPr>
        <w:t>a</w:t>
      </w:r>
      <w:r w:rsidR="008D05F3" w:rsidRPr="001E3C71">
        <w:rPr>
          <w:rFonts w:eastAsia="Calibri" w:cs="Calibri"/>
          <w:szCs w:val="21"/>
        </w:rPr>
        <w:t>nd</w:t>
      </w:r>
      <w:r w:rsidR="008D05F3" w:rsidRPr="008B3018">
        <w:rPr>
          <w:rFonts w:eastAsia="Calibri" w:cs="Calibri"/>
          <w:szCs w:val="21"/>
        </w:rPr>
        <w:t xml:space="preserve"> </w:t>
      </w:r>
      <w:r w:rsidR="00DC7EA9">
        <w:rPr>
          <w:rFonts w:eastAsia="Calibri" w:cs="Calibri"/>
          <w:szCs w:val="21"/>
        </w:rPr>
        <w:t>Qld</w:t>
      </w:r>
      <w:r w:rsidR="008D05F3" w:rsidRPr="008B3018">
        <w:rPr>
          <w:rFonts w:eastAsia="Calibri" w:cs="Calibri"/>
          <w:szCs w:val="21"/>
        </w:rPr>
        <w:t xml:space="preserve"> </w:t>
      </w:r>
      <w:r w:rsidR="008D05F3" w:rsidRPr="001E3C71">
        <w:rPr>
          <w:rFonts w:eastAsia="Calibri" w:cs="Calibri"/>
          <w:szCs w:val="21"/>
        </w:rPr>
        <w:t>Guidelines</w:t>
      </w:r>
      <w:r>
        <w:rPr>
          <w:rFonts w:eastAsia="Calibri" w:cs="Calibri"/>
          <w:szCs w:val="21"/>
        </w:rPr>
        <w:t>.</w:t>
      </w:r>
    </w:p>
    <w:p w14:paraId="535DA81F" w14:textId="6E6192D2" w:rsidR="008D05F3" w:rsidRPr="00B603DC" w:rsidRDefault="00B603DC" w:rsidP="00CF4C11">
      <w:pPr>
        <w:pStyle w:val="PFParaNumLevel1"/>
        <w:numPr>
          <w:ilvl w:val="1"/>
          <w:numId w:val="32"/>
        </w:numPr>
        <w:rPr>
          <w:rFonts w:eastAsia="Calibri" w:cs="Calibri"/>
          <w:szCs w:val="21"/>
        </w:rPr>
      </w:pPr>
      <w:r>
        <w:rPr>
          <w:rFonts w:eastAsia="Calibri" w:cs="Calibri"/>
          <w:szCs w:val="21"/>
        </w:rPr>
        <w:t>M</w:t>
      </w:r>
      <w:r w:rsidR="008D05F3" w:rsidRPr="001E3C71">
        <w:rPr>
          <w:rFonts w:eastAsia="Calibri" w:cs="Calibri"/>
          <w:szCs w:val="21"/>
        </w:rPr>
        <w:t>aintain</w:t>
      </w:r>
      <w:r w:rsidR="008D05F3" w:rsidRPr="008B3018">
        <w:rPr>
          <w:rFonts w:eastAsia="Calibri" w:cs="Calibri"/>
          <w:szCs w:val="21"/>
        </w:rPr>
        <w:t xml:space="preserve"> </w:t>
      </w:r>
      <w:r w:rsidR="008D05F3" w:rsidRPr="001E3C71">
        <w:rPr>
          <w:rFonts w:eastAsia="Calibri" w:cs="Calibri"/>
          <w:szCs w:val="21"/>
        </w:rPr>
        <w:t>ad</w:t>
      </w:r>
      <w:r w:rsidR="008D05F3" w:rsidRPr="008B3018">
        <w:rPr>
          <w:rFonts w:eastAsia="Calibri" w:cs="Calibri"/>
          <w:szCs w:val="21"/>
        </w:rPr>
        <w:t>e</w:t>
      </w:r>
      <w:r w:rsidR="008D05F3" w:rsidRPr="001E3C71">
        <w:rPr>
          <w:rFonts w:eastAsia="Calibri" w:cs="Calibri"/>
          <w:szCs w:val="21"/>
        </w:rPr>
        <w:t>quate</w:t>
      </w:r>
      <w:r w:rsidR="008D05F3" w:rsidRPr="008B3018">
        <w:rPr>
          <w:rFonts w:eastAsia="Calibri" w:cs="Calibri"/>
          <w:szCs w:val="21"/>
        </w:rPr>
        <w:t xml:space="preserve"> </w:t>
      </w:r>
      <w:r w:rsidR="008D05F3" w:rsidRPr="001E3C71">
        <w:rPr>
          <w:rFonts w:eastAsia="Calibri" w:cs="Calibri"/>
          <w:szCs w:val="21"/>
        </w:rPr>
        <w:t>records</w:t>
      </w:r>
      <w:r w:rsidR="008D05F3" w:rsidRPr="008B3018">
        <w:rPr>
          <w:rFonts w:eastAsia="Calibri" w:cs="Calibri"/>
          <w:szCs w:val="21"/>
        </w:rPr>
        <w:t xml:space="preserve"> o</w:t>
      </w:r>
      <w:r w:rsidR="008D05F3" w:rsidRPr="001E3C71">
        <w:rPr>
          <w:rFonts w:eastAsia="Calibri" w:cs="Calibri"/>
          <w:szCs w:val="21"/>
        </w:rPr>
        <w:t>f</w:t>
      </w:r>
      <w:r w:rsidR="008D05F3" w:rsidRPr="008B3018">
        <w:rPr>
          <w:rFonts w:eastAsia="Calibri" w:cs="Calibri"/>
          <w:szCs w:val="21"/>
        </w:rPr>
        <w:t xml:space="preserve"> </w:t>
      </w:r>
      <w:r w:rsidR="008D05F3" w:rsidRPr="001E3C71">
        <w:rPr>
          <w:rFonts w:eastAsia="Calibri" w:cs="Calibri"/>
          <w:szCs w:val="21"/>
        </w:rPr>
        <w:t>compliance</w:t>
      </w:r>
      <w:r w:rsidR="008D05F3" w:rsidRPr="008B3018">
        <w:rPr>
          <w:rFonts w:eastAsia="Calibri" w:cs="Calibri"/>
          <w:szCs w:val="21"/>
        </w:rPr>
        <w:t xml:space="preserve"> </w:t>
      </w:r>
      <w:r w:rsidR="008D05F3" w:rsidRPr="001E3C71">
        <w:rPr>
          <w:rFonts w:eastAsia="Calibri" w:cs="Calibri"/>
          <w:szCs w:val="21"/>
        </w:rPr>
        <w:t>with</w:t>
      </w:r>
      <w:r w:rsidR="008D05F3" w:rsidRPr="008B3018">
        <w:rPr>
          <w:rFonts w:eastAsia="Calibri" w:cs="Calibri"/>
          <w:szCs w:val="21"/>
        </w:rPr>
        <w:t xml:space="preserve"> </w:t>
      </w:r>
      <w:r w:rsidR="008D05F3" w:rsidRPr="001E3C71">
        <w:rPr>
          <w:rFonts w:eastAsia="Calibri" w:cs="Calibri"/>
          <w:szCs w:val="21"/>
        </w:rPr>
        <w:t>the</w:t>
      </w:r>
      <w:r w:rsidR="008D05F3" w:rsidRPr="008B3018">
        <w:rPr>
          <w:rFonts w:eastAsia="Calibri" w:cs="Calibri"/>
          <w:szCs w:val="21"/>
        </w:rPr>
        <w:t xml:space="preserve"> </w:t>
      </w:r>
      <w:r w:rsidR="00DC7EA9">
        <w:rPr>
          <w:rFonts w:eastAsia="Calibri" w:cs="Calibri"/>
          <w:szCs w:val="21"/>
        </w:rPr>
        <w:t>Qld</w:t>
      </w:r>
      <w:r w:rsidR="008D05F3" w:rsidRPr="008B3018">
        <w:rPr>
          <w:rFonts w:eastAsia="Calibri" w:cs="Calibri"/>
          <w:szCs w:val="21"/>
        </w:rPr>
        <w:t xml:space="preserve"> </w:t>
      </w:r>
      <w:r w:rsidR="008D05F3" w:rsidRPr="001E3C71">
        <w:rPr>
          <w:rFonts w:eastAsia="Calibri" w:cs="Calibri"/>
          <w:szCs w:val="21"/>
        </w:rPr>
        <w:t>Code</w:t>
      </w:r>
      <w:r w:rsidRPr="00B603DC">
        <w:rPr>
          <w:rFonts w:eastAsia="Calibri" w:cs="Calibri"/>
          <w:szCs w:val="21"/>
        </w:rPr>
        <w:t xml:space="preserve"> </w:t>
      </w:r>
      <w:r w:rsidR="008D05F3" w:rsidRPr="001E3C71">
        <w:rPr>
          <w:rFonts w:eastAsia="Calibri" w:cs="Calibri"/>
          <w:szCs w:val="21"/>
        </w:rPr>
        <w:t>and</w:t>
      </w:r>
      <w:r>
        <w:rPr>
          <w:rFonts w:eastAsia="Calibri" w:cs="Calibri"/>
          <w:szCs w:val="21"/>
        </w:rPr>
        <w:t xml:space="preserve"> </w:t>
      </w:r>
      <w:r w:rsidR="00DC7EA9">
        <w:rPr>
          <w:rFonts w:eastAsia="Calibri" w:cs="Calibri"/>
          <w:szCs w:val="21"/>
        </w:rPr>
        <w:t>Qld</w:t>
      </w:r>
      <w:r w:rsidR="008D05F3" w:rsidRPr="008B3018">
        <w:rPr>
          <w:rFonts w:eastAsia="Calibri" w:cs="Calibri"/>
          <w:szCs w:val="21"/>
        </w:rPr>
        <w:t xml:space="preserve"> </w:t>
      </w:r>
      <w:r w:rsidR="008D05F3" w:rsidRPr="00B603DC">
        <w:rPr>
          <w:rFonts w:eastAsia="Calibri" w:cs="Calibri"/>
          <w:szCs w:val="21"/>
        </w:rPr>
        <w:t>Guidelines</w:t>
      </w:r>
      <w:r w:rsidR="008D05F3" w:rsidRPr="008B3018">
        <w:rPr>
          <w:rFonts w:eastAsia="Calibri" w:cs="Calibri"/>
          <w:szCs w:val="21"/>
        </w:rPr>
        <w:t xml:space="preserve"> </w:t>
      </w:r>
      <w:r w:rsidR="008D05F3" w:rsidRPr="00B603DC">
        <w:rPr>
          <w:rFonts w:eastAsia="Calibri" w:cs="Calibri"/>
          <w:szCs w:val="21"/>
        </w:rPr>
        <w:t>i</w:t>
      </w:r>
      <w:r w:rsidR="008D05F3" w:rsidRPr="008B3018">
        <w:rPr>
          <w:rFonts w:eastAsia="Calibri" w:cs="Calibri"/>
          <w:szCs w:val="21"/>
        </w:rPr>
        <w:t>n</w:t>
      </w:r>
      <w:r w:rsidR="008D05F3" w:rsidRPr="00B603DC">
        <w:rPr>
          <w:rFonts w:eastAsia="Calibri" w:cs="Calibri"/>
          <w:szCs w:val="21"/>
        </w:rPr>
        <w:t>clud</w:t>
      </w:r>
      <w:r w:rsidR="008D05F3" w:rsidRPr="008B3018">
        <w:rPr>
          <w:rFonts w:eastAsia="Calibri" w:cs="Calibri"/>
          <w:szCs w:val="21"/>
        </w:rPr>
        <w:t>i</w:t>
      </w:r>
      <w:r w:rsidR="008D05F3" w:rsidRPr="00B603DC">
        <w:rPr>
          <w:rFonts w:eastAsia="Calibri" w:cs="Calibri"/>
          <w:szCs w:val="21"/>
        </w:rPr>
        <w:t>ng</w:t>
      </w:r>
      <w:r w:rsidR="008D05F3" w:rsidRPr="008B3018">
        <w:rPr>
          <w:rFonts w:eastAsia="Calibri" w:cs="Calibri"/>
          <w:szCs w:val="21"/>
        </w:rPr>
        <w:t xml:space="preserve"> compliance by its</w:t>
      </w:r>
      <w:r>
        <w:rPr>
          <w:rFonts w:eastAsia="Calibri" w:cs="Calibri"/>
          <w:szCs w:val="21"/>
        </w:rPr>
        <w:t xml:space="preserve"> sub-</w:t>
      </w:r>
      <w:r w:rsidR="008D05F3" w:rsidRPr="008B3018">
        <w:rPr>
          <w:rFonts w:eastAsia="Calibri" w:cs="Calibri"/>
          <w:szCs w:val="21"/>
        </w:rPr>
        <w:t>sub</w:t>
      </w:r>
      <w:r w:rsidR="008D05F3" w:rsidRPr="00B603DC">
        <w:rPr>
          <w:rFonts w:eastAsia="Calibri" w:cs="Calibri"/>
          <w:szCs w:val="21"/>
        </w:rPr>
        <w:t>contractors and consultants</w:t>
      </w:r>
      <w:r>
        <w:rPr>
          <w:rFonts w:eastAsia="Calibri" w:cs="Calibri"/>
          <w:szCs w:val="21"/>
        </w:rPr>
        <w:t>.</w:t>
      </w:r>
    </w:p>
    <w:p w14:paraId="4B079FD4" w14:textId="34CFDBA1" w:rsidR="008D05F3" w:rsidRPr="001E3C71" w:rsidRDefault="00B603DC" w:rsidP="00CF4C11">
      <w:pPr>
        <w:pStyle w:val="PFParaNumLevel1"/>
        <w:numPr>
          <w:ilvl w:val="1"/>
          <w:numId w:val="32"/>
        </w:numPr>
        <w:rPr>
          <w:rFonts w:eastAsia="Calibri" w:cs="Calibri"/>
          <w:szCs w:val="21"/>
        </w:rPr>
      </w:pPr>
      <w:r>
        <w:rPr>
          <w:rFonts w:eastAsia="Calibri" w:cs="Calibri"/>
          <w:szCs w:val="21"/>
        </w:rPr>
        <w:t>A</w:t>
      </w:r>
      <w:r w:rsidR="008D05F3" w:rsidRPr="001E3C71">
        <w:rPr>
          <w:rFonts w:eastAsia="Calibri" w:cs="Calibri"/>
          <w:szCs w:val="21"/>
        </w:rPr>
        <w:t>llow</w:t>
      </w:r>
      <w:r w:rsidR="008D05F3" w:rsidRPr="008B3018">
        <w:rPr>
          <w:rFonts w:eastAsia="Calibri" w:cs="Calibri"/>
          <w:szCs w:val="21"/>
        </w:rPr>
        <w:t xml:space="preserve"> </w:t>
      </w:r>
      <w:r w:rsidR="008D05F3" w:rsidRPr="001E3C71">
        <w:rPr>
          <w:rFonts w:eastAsia="Calibri" w:cs="Calibri"/>
          <w:szCs w:val="21"/>
        </w:rPr>
        <w:t>Que</w:t>
      </w:r>
      <w:r w:rsidR="008D05F3" w:rsidRPr="008B3018">
        <w:rPr>
          <w:rFonts w:eastAsia="Calibri" w:cs="Calibri"/>
          <w:szCs w:val="21"/>
        </w:rPr>
        <w:t>e</w:t>
      </w:r>
      <w:r w:rsidR="008D05F3" w:rsidRPr="001E3C71">
        <w:rPr>
          <w:rFonts w:eastAsia="Calibri" w:cs="Calibri"/>
          <w:szCs w:val="21"/>
        </w:rPr>
        <w:t>nsland</w:t>
      </w:r>
      <w:r w:rsidR="008D05F3" w:rsidRPr="008B3018">
        <w:rPr>
          <w:rFonts w:eastAsia="Calibri" w:cs="Calibri"/>
          <w:szCs w:val="21"/>
        </w:rPr>
        <w:t xml:space="preserve"> </w:t>
      </w:r>
      <w:r w:rsidR="008D05F3" w:rsidRPr="001E3C71">
        <w:rPr>
          <w:rFonts w:eastAsia="Calibri" w:cs="Calibri"/>
          <w:szCs w:val="21"/>
        </w:rPr>
        <w:t>G</w:t>
      </w:r>
      <w:r w:rsidR="008D05F3" w:rsidRPr="008B3018">
        <w:rPr>
          <w:rFonts w:eastAsia="Calibri" w:cs="Calibri"/>
          <w:szCs w:val="21"/>
        </w:rPr>
        <w:t>o</w:t>
      </w:r>
      <w:r w:rsidR="008D05F3" w:rsidRPr="001E3C71">
        <w:rPr>
          <w:rFonts w:eastAsia="Calibri" w:cs="Calibri"/>
          <w:szCs w:val="21"/>
        </w:rPr>
        <w:t>ver</w:t>
      </w:r>
      <w:r w:rsidR="008D05F3" w:rsidRPr="008B3018">
        <w:rPr>
          <w:rFonts w:eastAsia="Calibri" w:cs="Calibri"/>
          <w:szCs w:val="21"/>
        </w:rPr>
        <w:t>n</w:t>
      </w:r>
      <w:r w:rsidR="008D05F3" w:rsidRPr="001E3C71">
        <w:rPr>
          <w:rFonts w:eastAsia="Calibri" w:cs="Calibri"/>
          <w:szCs w:val="21"/>
        </w:rPr>
        <w:t>ment</w:t>
      </w:r>
      <w:r w:rsidR="008D05F3" w:rsidRPr="008B3018">
        <w:rPr>
          <w:rFonts w:eastAsia="Calibri" w:cs="Calibri"/>
          <w:szCs w:val="21"/>
        </w:rPr>
        <w:t xml:space="preserve"> </w:t>
      </w:r>
      <w:r w:rsidR="008D05F3" w:rsidRPr="001E3C71">
        <w:rPr>
          <w:rFonts w:eastAsia="Calibri" w:cs="Calibri"/>
          <w:szCs w:val="21"/>
        </w:rPr>
        <w:t>authorised</w:t>
      </w:r>
      <w:r w:rsidR="008D05F3" w:rsidRPr="008B3018">
        <w:rPr>
          <w:rFonts w:eastAsia="Calibri" w:cs="Calibri"/>
          <w:szCs w:val="21"/>
        </w:rPr>
        <w:t xml:space="preserve"> </w:t>
      </w:r>
      <w:r w:rsidR="008D05F3" w:rsidRPr="001E3C71">
        <w:rPr>
          <w:rFonts w:eastAsia="Calibri" w:cs="Calibri"/>
          <w:szCs w:val="21"/>
        </w:rPr>
        <w:t>personn</w:t>
      </w:r>
      <w:r w:rsidR="008D05F3" w:rsidRPr="008B3018">
        <w:rPr>
          <w:rFonts w:eastAsia="Calibri" w:cs="Calibri"/>
          <w:szCs w:val="21"/>
        </w:rPr>
        <w:t>e</w:t>
      </w:r>
      <w:r w:rsidR="008D05F3" w:rsidRPr="001E3C71">
        <w:rPr>
          <w:rFonts w:eastAsia="Calibri" w:cs="Calibri"/>
          <w:szCs w:val="21"/>
        </w:rPr>
        <w:t>l</w:t>
      </w:r>
      <w:r w:rsidR="008D05F3" w:rsidRPr="008B3018">
        <w:rPr>
          <w:rFonts w:eastAsia="Calibri" w:cs="Calibri"/>
          <w:szCs w:val="21"/>
        </w:rPr>
        <w:t xml:space="preserve"> including BCCB authorized personnel </w:t>
      </w:r>
      <w:r w:rsidR="008D05F3" w:rsidRPr="001E3C71">
        <w:rPr>
          <w:rFonts w:eastAsia="Calibri" w:cs="Calibri"/>
          <w:szCs w:val="21"/>
        </w:rPr>
        <w:t>to:</w:t>
      </w:r>
    </w:p>
    <w:p w14:paraId="7E0F5102" w14:textId="77777777" w:rsidR="00B603DC" w:rsidRPr="001E3C71" w:rsidRDefault="00B603DC" w:rsidP="00CF4C11">
      <w:pPr>
        <w:pStyle w:val="PFParaNumLevel1"/>
        <w:numPr>
          <w:ilvl w:val="2"/>
          <w:numId w:val="32"/>
        </w:numPr>
        <w:tabs>
          <w:tab w:val="clear" w:pos="1848"/>
        </w:tabs>
        <w:rPr>
          <w:rFonts w:eastAsia="Calibri" w:cs="Calibri"/>
          <w:szCs w:val="21"/>
        </w:rPr>
      </w:pPr>
      <w:r>
        <w:rPr>
          <w:rFonts w:eastAsia="Calibri" w:cs="Calibri"/>
          <w:szCs w:val="21"/>
        </w:rPr>
        <w:t>A</w:t>
      </w:r>
      <w:r w:rsidRPr="001E3C71">
        <w:rPr>
          <w:rFonts w:eastAsia="Calibri" w:cs="Calibri"/>
          <w:szCs w:val="21"/>
        </w:rPr>
        <w:t>ccess</w:t>
      </w:r>
      <w:r w:rsidRPr="00170BED">
        <w:rPr>
          <w:rFonts w:eastAsia="Calibri" w:cs="Calibri"/>
          <w:szCs w:val="21"/>
        </w:rPr>
        <w:t xml:space="preserve"> sites and other premises controlled by the Tenderer including the Site</w:t>
      </w:r>
      <w:r>
        <w:rPr>
          <w:rFonts w:eastAsia="Calibri" w:cs="Calibri"/>
          <w:szCs w:val="21"/>
        </w:rPr>
        <w:t>.</w:t>
      </w:r>
    </w:p>
    <w:p w14:paraId="2CA3B044" w14:textId="5206EC3B" w:rsidR="00B603DC" w:rsidRPr="00803C70" w:rsidRDefault="00B603DC" w:rsidP="00CF4C11">
      <w:pPr>
        <w:pStyle w:val="PFParaNumLevel1"/>
        <w:numPr>
          <w:ilvl w:val="2"/>
          <w:numId w:val="32"/>
        </w:numPr>
        <w:tabs>
          <w:tab w:val="clear" w:pos="1848"/>
        </w:tabs>
        <w:rPr>
          <w:rFonts w:eastAsia="Calibri" w:cs="Calibri"/>
          <w:szCs w:val="21"/>
        </w:rPr>
      </w:pPr>
      <w:r>
        <w:rPr>
          <w:rFonts w:eastAsia="Calibri" w:cs="Calibri"/>
          <w:szCs w:val="21"/>
        </w:rPr>
        <w:t>M</w:t>
      </w:r>
      <w:r w:rsidRPr="00170BED">
        <w:rPr>
          <w:rFonts w:eastAsia="Calibri" w:cs="Calibri"/>
          <w:szCs w:val="21"/>
        </w:rPr>
        <w:t xml:space="preserve">onitor and investigate compliance with the </w:t>
      </w:r>
      <w:r w:rsidR="00DC7EA9">
        <w:rPr>
          <w:rFonts w:eastAsia="Calibri" w:cs="Calibri"/>
          <w:szCs w:val="21"/>
        </w:rPr>
        <w:t>Qld</w:t>
      </w:r>
      <w:r w:rsidRPr="00170BED">
        <w:rPr>
          <w:rFonts w:eastAsia="Calibri" w:cs="Calibri"/>
          <w:szCs w:val="21"/>
        </w:rPr>
        <w:t xml:space="preserve"> Code</w:t>
      </w:r>
      <w:r w:rsidRPr="00803C70">
        <w:rPr>
          <w:rFonts w:eastAsia="Calibri" w:cs="Calibri"/>
          <w:szCs w:val="21"/>
        </w:rPr>
        <w:t xml:space="preserve"> </w:t>
      </w:r>
      <w:r w:rsidRPr="00170BED">
        <w:rPr>
          <w:rFonts w:eastAsia="Calibri" w:cs="Calibri"/>
          <w:szCs w:val="21"/>
        </w:rPr>
        <w:t>and</w:t>
      </w:r>
      <w:r>
        <w:rPr>
          <w:rFonts w:eastAsia="Calibri" w:cs="Calibri"/>
          <w:szCs w:val="21"/>
        </w:rPr>
        <w:t xml:space="preserve"> </w:t>
      </w:r>
      <w:r w:rsidR="00DC7EA9">
        <w:rPr>
          <w:rFonts w:eastAsia="Calibri" w:cs="Calibri"/>
          <w:szCs w:val="21"/>
        </w:rPr>
        <w:t>Qld</w:t>
      </w:r>
      <w:r w:rsidRPr="00170BED">
        <w:rPr>
          <w:rFonts w:eastAsia="Calibri" w:cs="Calibri"/>
          <w:szCs w:val="21"/>
        </w:rPr>
        <w:t xml:space="preserve"> </w:t>
      </w:r>
      <w:r w:rsidRPr="00803C70">
        <w:rPr>
          <w:rFonts w:eastAsia="Calibri" w:cs="Calibri"/>
          <w:szCs w:val="21"/>
        </w:rPr>
        <w:t>Guidelines</w:t>
      </w:r>
      <w:r>
        <w:rPr>
          <w:rFonts w:eastAsia="Calibri" w:cs="Calibri"/>
          <w:szCs w:val="21"/>
        </w:rPr>
        <w:t>.</w:t>
      </w:r>
    </w:p>
    <w:p w14:paraId="1EADE1F8" w14:textId="77777777" w:rsidR="00B603DC" w:rsidRPr="001E3C71" w:rsidRDefault="00B603DC" w:rsidP="00CF4C11">
      <w:pPr>
        <w:pStyle w:val="PFParaNumLevel1"/>
        <w:numPr>
          <w:ilvl w:val="2"/>
          <w:numId w:val="32"/>
        </w:numPr>
        <w:tabs>
          <w:tab w:val="clear" w:pos="1848"/>
        </w:tabs>
        <w:rPr>
          <w:rFonts w:eastAsia="Calibri" w:cs="Calibri"/>
          <w:szCs w:val="21"/>
        </w:rPr>
      </w:pPr>
      <w:r>
        <w:rPr>
          <w:rFonts w:eastAsia="Calibri" w:cs="Calibri"/>
          <w:szCs w:val="21"/>
        </w:rPr>
        <w:t>I</w:t>
      </w:r>
      <w:r w:rsidRPr="001E3C71">
        <w:rPr>
          <w:rFonts w:eastAsia="Calibri" w:cs="Calibri"/>
          <w:szCs w:val="21"/>
        </w:rPr>
        <w:t>nspect</w:t>
      </w:r>
      <w:r w:rsidRPr="00170BED">
        <w:rPr>
          <w:rFonts w:eastAsia="Calibri" w:cs="Calibri"/>
          <w:szCs w:val="21"/>
        </w:rPr>
        <w:t xml:space="preserve"> </w:t>
      </w:r>
      <w:r w:rsidRPr="001E3C71">
        <w:rPr>
          <w:rFonts w:eastAsia="Calibri" w:cs="Calibri"/>
          <w:szCs w:val="21"/>
        </w:rPr>
        <w:t>any</w:t>
      </w:r>
      <w:r w:rsidRPr="00170BED">
        <w:rPr>
          <w:rFonts w:eastAsia="Calibri" w:cs="Calibri"/>
          <w:szCs w:val="21"/>
        </w:rPr>
        <w:t xml:space="preserve"> wo</w:t>
      </w:r>
      <w:r w:rsidRPr="001E3C71">
        <w:rPr>
          <w:rFonts w:eastAsia="Calibri" w:cs="Calibri"/>
          <w:szCs w:val="21"/>
        </w:rPr>
        <w:t>rk,</w:t>
      </w:r>
      <w:r w:rsidRPr="00170BED">
        <w:rPr>
          <w:rFonts w:eastAsia="Calibri" w:cs="Calibri"/>
          <w:szCs w:val="21"/>
        </w:rPr>
        <w:t xml:space="preserve"> </w:t>
      </w:r>
      <w:r w:rsidRPr="001E3C71">
        <w:rPr>
          <w:rFonts w:eastAsia="Calibri" w:cs="Calibri"/>
          <w:szCs w:val="21"/>
        </w:rPr>
        <w:t>material,</w:t>
      </w:r>
      <w:r w:rsidRPr="00170BED">
        <w:rPr>
          <w:rFonts w:eastAsia="Calibri" w:cs="Calibri"/>
          <w:szCs w:val="21"/>
        </w:rPr>
        <w:t xml:space="preserve"> </w:t>
      </w:r>
      <w:r w:rsidRPr="001E3C71">
        <w:rPr>
          <w:rFonts w:eastAsia="Calibri" w:cs="Calibri"/>
          <w:szCs w:val="21"/>
        </w:rPr>
        <w:t>machinery,</w:t>
      </w:r>
      <w:r w:rsidRPr="00170BED">
        <w:rPr>
          <w:rFonts w:eastAsia="Calibri" w:cs="Calibri"/>
          <w:szCs w:val="21"/>
        </w:rPr>
        <w:t xml:space="preserve"> a</w:t>
      </w:r>
      <w:r w:rsidRPr="001E3C71">
        <w:rPr>
          <w:rFonts w:eastAsia="Calibri" w:cs="Calibri"/>
          <w:szCs w:val="21"/>
        </w:rPr>
        <w:t>ppliance,</w:t>
      </w:r>
      <w:r w:rsidRPr="00170BED">
        <w:rPr>
          <w:rFonts w:eastAsia="Calibri" w:cs="Calibri"/>
          <w:szCs w:val="21"/>
        </w:rPr>
        <w:t xml:space="preserve"> </w:t>
      </w:r>
      <w:r w:rsidRPr="001E3C71">
        <w:rPr>
          <w:rFonts w:eastAsia="Calibri" w:cs="Calibri"/>
          <w:szCs w:val="21"/>
        </w:rPr>
        <w:t>article,</w:t>
      </w:r>
      <w:r w:rsidRPr="00170BED">
        <w:rPr>
          <w:rFonts w:eastAsia="Calibri" w:cs="Calibri"/>
          <w:szCs w:val="21"/>
        </w:rPr>
        <w:t xml:space="preserve"> o</w:t>
      </w:r>
      <w:r w:rsidRPr="001E3C71">
        <w:rPr>
          <w:rFonts w:eastAsia="Calibri" w:cs="Calibri"/>
          <w:szCs w:val="21"/>
        </w:rPr>
        <w:t>r</w:t>
      </w:r>
      <w:r w:rsidRPr="00170BED">
        <w:rPr>
          <w:rFonts w:eastAsia="Calibri" w:cs="Calibri"/>
          <w:szCs w:val="21"/>
        </w:rPr>
        <w:t xml:space="preserve"> </w:t>
      </w:r>
      <w:r w:rsidRPr="001E3C71">
        <w:rPr>
          <w:rFonts w:eastAsia="Calibri" w:cs="Calibri"/>
          <w:szCs w:val="21"/>
        </w:rPr>
        <w:t>facility</w:t>
      </w:r>
      <w:r>
        <w:rPr>
          <w:rFonts w:eastAsia="Calibri" w:cs="Calibri"/>
          <w:szCs w:val="21"/>
        </w:rPr>
        <w:t>.</w:t>
      </w:r>
    </w:p>
    <w:p w14:paraId="0FC2A297" w14:textId="77777777" w:rsidR="00B603DC" w:rsidRPr="001E3C71" w:rsidRDefault="00B603DC" w:rsidP="00CF4C11">
      <w:pPr>
        <w:pStyle w:val="PFParaNumLevel1"/>
        <w:numPr>
          <w:ilvl w:val="2"/>
          <w:numId w:val="32"/>
        </w:numPr>
        <w:tabs>
          <w:tab w:val="clear" w:pos="1848"/>
        </w:tabs>
        <w:rPr>
          <w:rFonts w:eastAsia="Calibri" w:cs="Calibri"/>
          <w:szCs w:val="21"/>
        </w:rPr>
      </w:pPr>
      <w:r>
        <w:rPr>
          <w:rFonts w:eastAsia="Calibri" w:cs="Calibri"/>
          <w:szCs w:val="21"/>
        </w:rPr>
        <w:t>I</w:t>
      </w:r>
      <w:r w:rsidRPr="001E3C71">
        <w:rPr>
          <w:rFonts w:eastAsia="Calibri" w:cs="Calibri"/>
          <w:szCs w:val="21"/>
        </w:rPr>
        <w:t>nspect</w:t>
      </w:r>
      <w:r w:rsidRPr="00170BED">
        <w:rPr>
          <w:rFonts w:eastAsia="Calibri" w:cs="Calibri"/>
          <w:szCs w:val="21"/>
        </w:rPr>
        <w:t xml:space="preserve"> </w:t>
      </w:r>
      <w:r w:rsidRPr="001E3C71">
        <w:rPr>
          <w:rFonts w:eastAsia="Calibri" w:cs="Calibri"/>
          <w:szCs w:val="21"/>
        </w:rPr>
        <w:t>and</w:t>
      </w:r>
      <w:r w:rsidRPr="00170BED">
        <w:rPr>
          <w:rFonts w:eastAsia="Calibri" w:cs="Calibri"/>
          <w:szCs w:val="21"/>
        </w:rPr>
        <w:t xml:space="preserve"> </w:t>
      </w:r>
      <w:r w:rsidRPr="001E3C71">
        <w:rPr>
          <w:rFonts w:eastAsia="Calibri" w:cs="Calibri"/>
          <w:szCs w:val="21"/>
        </w:rPr>
        <w:t>copy</w:t>
      </w:r>
      <w:r w:rsidRPr="00170BED">
        <w:rPr>
          <w:rFonts w:eastAsia="Calibri" w:cs="Calibri"/>
          <w:szCs w:val="21"/>
        </w:rPr>
        <w:t xml:space="preserve"> </w:t>
      </w:r>
      <w:r w:rsidRPr="001E3C71">
        <w:rPr>
          <w:rFonts w:eastAsia="Calibri" w:cs="Calibri"/>
          <w:szCs w:val="21"/>
        </w:rPr>
        <w:t>any</w:t>
      </w:r>
      <w:r w:rsidRPr="00170BED">
        <w:rPr>
          <w:rFonts w:eastAsia="Calibri" w:cs="Calibri"/>
          <w:szCs w:val="21"/>
        </w:rPr>
        <w:t xml:space="preserve"> </w:t>
      </w:r>
      <w:r w:rsidRPr="001E3C71">
        <w:rPr>
          <w:rFonts w:eastAsia="Calibri" w:cs="Calibri"/>
          <w:szCs w:val="21"/>
        </w:rPr>
        <w:t>record</w:t>
      </w:r>
      <w:r w:rsidRPr="00170BED">
        <w:rPr>
          <w:rFonts w:eastAsia="Calibri" w:cs="Calibri"/>
          <w:szCs w:val="21"/>
        </w:rPr>
        <w:t xml:space="preserve"> </w:t>
      </w:r>
      <w:r w:rsidRPr="001E3C71">
        <w:rPr>
          <w:rFonts w:eastAsia="Calibri" w:cs="Calibri"/>
          <w:szCs w:val="21"/>
        </w:rPr>
        <w:t>relevant</w:t>
      </w:r>
      <w:r w:rsidRPr="00170BED">
        <w:rPr>
          <w:rFonts w:eastAsia="Calibri" w:cs="Calibri"/>
          <w:szCs w:val="21"/>
        </w:rPr>
        <w:t xml:space="preserve"> </w:t>
      </w:r>
      <w:r w:rsidRPr="001E3C71">
        <w:rPr>
          <w:rFonts w:eastAsia="Calibri" w:cs="Calibri"/>
          <w:szCs w:val="21"/>
        </w:rPr>
        <w:t>to</w:t>
      </w:r>
      <w:r w:rsidRPr="00170BED">
        <w:rPr>
          <w:rFonts w:eastAsia="Calibri" w:cs="Calibri"/>
          <w:szCs w:val="21"/>
        </w:rPr>
        <w:t xml:space="preserve"> </w:t>
      </w:r>
      <w:r w:rsidRPr="001E3C71">
        <w:rPr>
          <w:rFonts w:eastAsia="Calibri" w:cs="Calibri"/>
          <w:szCs w:val="21"/>
        </w:rPr>
        <w:t>the</w:t>
      </w:r>
      <w:r w:rsidRPr="00170BED">
        <w:rPr>
          <w:rFonts w:eastAsia="Calibri" w:cs="Calibri"/>
          <w:szCs w:val="21"/>
        </w:rPr>
        <w:t xml:space="preserve"> work the subject of the tender</w:t>
      </w:r>
      <w:r>
        <w:rPr>
          <w:rFonts w:eastAsia="Calibri" w:cs="Calibri"/>
          <w:szCs w:val="21"/>
        </w:rPr>
        <w:t>.</w:t>
      </w:r>
    </w:p>
    <w:p w14:paraId="578780D4" w14:textId="5DD7A0C1" w:rsidR="008D05F3" w:rsidRPr="008B3018" w:rsidRDefault="00B603DC" w:rsidP="00CF4C11">
      <w:pPr>
        <w:pStyle w:val="PFParaNumLevel1"/>
        <w:numPr>
          <w:ilvl w:val="2"/>
          <w:numId w:val="32"/>
        </w:numPr>
        <w:tabs>
          <w:tab w:val="clear" w:pos="1848"/>
        </w:tabs>
        <w:rPr>
          <w:rFonts w:eastAsia="Calibri" w:cs="Calibri"/>
          <w:szCs w:val="21"/>
        </w:rPr>
      </w:pPr>
      <w:r>
        <w:rPr>
          <w:rFonts w:eastAsia="Calibri" w:cs="Calibri"/>
          <w:szCs w:val="21"/>
        </w:rPr>
        <w:t>I</w:t>
      </w:r>
      <w:r w:rsidRPr="001E3C71">
        <w:rPr>
          <w:rFonts w:eastAsia="Calibri" w:cs="Calibri"/>
          <w:szCs w:val="21"/>
        </w:rPr>
        <w:t>nterview</w:t>
      </w:r>
      <w:r w:rsidRPr="00170BED">
        <w:rPr>
          <w:rFonts w:eastAsia="Calibri" w:cs="Calibri"/>
          <w:szCs w:val="21"/>
        </w:rPr>
        <w:t xml:space="preserve"> </w:t>
      </w:r>
      <w:r w:rsidRPr="001E3C71">
        <w:rPr>
          <w:rFonts w:eastAsia="Calibri" w:cs="Calibri"/>
          <w:szCs w:val="21"/>
        </w:rPr>
        <w:t>any</w:t>
      </w:r>
      <w:r w:rsidRPr="00170BED">
        <w:rPr>
          <w:rFonts w:eastAsia="Calibri" w:cs="Calibri"/>
          <w:szCs w:val="21"/>
        </w:rPr>
        <w:t xml:space="preserve"> </w:t>
      </w:r>
      <w:r w:rsidRPr="001E3C71">
        <w:rPr>
          <w:rFonts w:eastAsia="Calibri" w:cs="Calibri"/>
          <w:szCs w:val="21"/>
        </w:rPr>
        <w:t>person</w:t>
      </w:r>
      <w:r>
        <w:rPr>
          <w:rFonts w:eastAsia="Calibri" w:cs="Calibri"/>
          <w:szCs w:val="21"/>
        </w:rPr>
        <w:t>.</w:t>
      </w:r>
    </w:p>
    <w:p w14:paraId="5D8F3FA9" w14:textId="1BAF90D0" w:rsidR="008D05F3" w:rsidRPr="001E3C71" w:rsidRDefault="00B603DC" w:rsidP="00CF4C11">
      <w:pPr>
        <w:pStyle w:val="PFParaNumLevel1"/>
        <w:numPr>
          <w:ilvl w:val="1"/>
          <w:numId w:val="32"/>
        </w:numPr>
        <w:rPr>
          <w:rFonts w:eastAsia="Calibri" w:cs="Calibri"/>
          <w:spacing w:val="-9"/>
          <w:szCs w:val="21"/>
        </w:rPr>
      </w:pPr>
      <w:r w:rsidRPr="00B603DC" w:rsidDel="00B603DC">
        <w:rPr>
          <w:rFonts w:eastAsia="Calibri" w:cs="Calibri"/>
          <w:szCs w:val="21"/>
        </w:rPr>
        <w:t xml:space="preserve"> </w:t>
      </w:r>
      <w:r>
        <w:rPr>
          <w:rFonts w:eastAsia="Calibri" w:cs="Calibri"/>
          <w:szCs w:val="21"/>
        </w:rPr>
        <w:t>E</w:t>
      </w:r>
      <w:r w:rsidR="008D05F3" w:rsidRPr="001E3C71">
        <w:rPr>
          <w:rFonts w:eastAsia="Calibri" w:cs="Calibri"/>
          <w:szCs w:val="21"/>
        </w:rPr>
        <w:t>nsure</w:t>
      </w:r>
      <w:r w:rsidR="008D05F3" w:rsidRPr="001E3C71">
        <w:rPr>
          <w:rFonts w:eastAsia="Calibri" w:cs="Calibri"/>
          <w:spacing w:val="-5"/>
          <w:szCs w:val="21"/>
        </w:rPr>
        <w:t xml:space="preserve"> </w:t>
      </w:r>
      <w:r>
        <w:rPr>
          <w:rFonts w:eastAsia="Calibri" w:cs="Calibri"/>
          <w:spacing w:val="-5"/>
          <w:szCs w:val="21"/>
        </w:rPr>
        <w:t>sub-</w:t>
      </w:r>
      <w:r w:rsidR="008D05F3" w:rsidRPr="001E3C71">
        <w:rPr>
          <w:rFonts w:eastAsia="Calibri" w:cs="Calibri"/>
          <w:spacing w:val="-5"/>
          <w:szCs w:val="21"/>
        </w:rPr>
        <w:t>sub</w:t>
      </w:r>
      <w:r w:rsidR="008D05F3" w:rsidRPr="001E3C71">
        <w:rPr>
          <w:rFonts w:eastAsia="Calibri" w:cs="Calibri"/>
          <w:szCs w:val="21"/>
        </w:rPr>
        <w:t>cont</w:t>
      </w:r>
      <w:r w:rsidR="008D05F3" w:rsidRPr="001E3C71">
        <w:rPr>
          <w:rFonts w:eastAsia="Calibri" w:cs="Calibri"/>
          <w:spacing w:val="1"/>
          <w:szCs w:val="21"/>
        </w:rPr>
        <w:t>r</w:t>
      </w:r>
      <w:r w:rsidR="008D05F3" w:rsidRPr="001E3C71">
        <w:rPr>
          <w:rFonts w:eastAsia="Calibri" w:cs="Calibri"/>
          <w:szCs w:val="21"/>
        </w:rPr>
        <w:t>actors</w:t>
      </w:r>
      <w:r w:rsidR="008D05F3" w:rsidRPr="001E3C71">
        <w:rPr>
          <w:rFonts w:eastAsia="Calibri" w:cs="Calibri"/>
          <w:spacing w:val="-10"/>
          <w:szCs w:val="21"/>
        </w:rPr>
        <w:t xml:space="preserve"> </w:t>
      </w:r>
      <w:r w:rsidR="008D05F3" w:rsidRPr="001E3C71">
        <w:rPr>
          <w:rFonts w:eastAsia="Calibri" w:cs="Calibri"/>
          <w:szCs w:val="21"/>
        </w:rPr>
        <w:t>and</w:t>
      </w:r>
      <w:r w:rsidR="008D05F3" w:rsidRPr="001E3C71">
        <w:rPr>
          <w:rFonts w:eastAsia="Calibri" w:cs="Calibri"/>
          <w:spacing w:val="-2"/>
          <w:szCs w:val="21"/>
        </w:rPr>
        <w:t xml:space="preserve"> </w:t>
      </w:r>
      <w:r w:rsidR="008D05F3" w:rsidRPr="001E3C71">
        <w:rPr>
          <w:rFonts w:eastAsia="Calibri" w:cs="Calibri"/>
          <w:szCs w:val="21"/>
        </w:rPr>
        <w:t>c</w:t>
      </w:r>
      <w:r w:rsidR="008D05F3" w:rsidRPr="001E3C71">
        <w:rPr>
          <w:rFonts w:eastAsia="Calibri" w:cs="Calibri"/>
          <w:spacing w:val="2"/>
          <w:szCs w:val="21"/>
        </w:rPr>
        <w:t>o</w:t>
      </w:r>
      <w:r w:rsidR="008D05F3" w:rsidRPr="001E3C71">
        <w:rPr>
          <w:rFonts w:eastAsia="Calibri" w:cs="Calibri"/>
          <w:szCs w:val="21"/>
        </w:rPr>
        <w:t>nsultants</w:t>
      </w:r>
      <w:r w:rsidR="008D05F3" w:rsidRPr="001E3C71">
        <w:rPr>
          <w:rFonts w:eastAsia="Calibri" w:cs="Calibri"/>
          <w:spacing w:val="-9"/>
          <w:szCs w:val="21"/>
        </w:rPr>
        <w:t xml:space="preserve"> engaged by the </w:t>
      </w:r>
      <w:r>
        <w:rPr>
          <w:rFonts w:eastAsia="Calibri" w:cs="Calibri"/>
          <w:spacing w:val="-9"/>
          <w:szCs w:val="21"/>
        </w:rPr>
        <w:t>t</w:t>
      </w:r>
      <w:r w:rsidR="008D05F3" w:rsidRPr="001E3C71">
        <w:rPr>
          <w:rFonts w:eastAsia="Calibri" w:cs="Calibri"/>
          <w:spacing w:val="-9"/>
          <w:szCs w:val="21"/>
        </w:rPr>
        <w:t xml:space="preserve">enderer in connection with the </w:t>
      </w:r>
      <w:r>
        <w:rPr>
          <w:rFonts w:eastAsia="Calibri" w:cs="Calibri"/>
          <w:spacing w:val="-9"/>
          <w:szCs w:val="21"/>
        </w:rPr>
        <w:t>t</w:t>
      </w:r>
      <w:r w:rsidR="008D05F3" w:rsidRPr="001E3C71">
        <w:rPr>
          <w:rFonts w:eastAsia="Calibri" w:cs="Calibri"/>
          <w:spacing w:val="-9"/>
          <w:szCs w:val="21"/>
        </w:rPr>
        <w:t xml:space="preserve">enderer’s privately funded building and construction work comply with obligations of this clause </w:t>
      </w:r>
      <w:r>
        <w:rPr>
          <w:rFonts w:eastAsia="Calibri" w:cs="Calibri"/>
          <w:spacing w:val="-9"/>
          <w:szCs w:val="21"/>
        </w:rPr>
        <w:t xml:space="preserve">9 </w:t>
      </w:r>
      <w:r w:rsidR="008D05F3" w:rsidRPr="001E3C71">
        <w:rPr>
          <w:rFonts w:eastAsia="Calibri" w:cs="Calibri"/>
          <w:spacing w:val="-9"/>
          <w:szCs w:val="21"/>
        </w:rPr>
        <w:t xml:space="preserve">of this </w:t>
      </w:r>
      <w:r>
        <w:rPr>
          <w:rFonts w:eastAsia="Calibri" w:cs="Calibri"/>
          <w:spacing w:val="-9"/>
          <w:szCs w:val="21"/>
        </w:rPr>
        <w:t>c</w:t>
      </w:r>
      <w:r w:rsidR="008D05F3" w:rsidRPr="001E3C71">
        <w:rPr>
          <w:rFonts w:eastAsia="Calibri" w:cs="Calibri"/>
          <w:spacing w:val="-9"/>
          <w:szCs w:val="21"/>
        </w:rPr>
        <w:t xml:space="preserve">ompliance </w:t>
      </w:r>
      <w:r w:rsidR="00CF4C11">
        <w:rPr>
          <w:rFonts w:eastAsia="Calibri" w:cs="Calibri"/>
          <w:spacing w:val="-9"/>
          <w:szCs w:val="21"/>
        </w:rPr>
        <w:t>s</w:t>
      </w:r>
      <w:r w:rsidR="008D05F3" w:rsidRPr="001E3C71">
        <w:rPr>
          <w:rFonts w:eastAsia="Calibri" w:cs="Calibri"/>
          <w:spacing w:val="-9"/>
          <w:szCs w:val="21"/>
        </w:rPr>
        <w:t xml:space="preserve">chedule. </w:t>
      </w:r>
    </w:p>
    <w:p w14:paraId="5AD71CE2" w14:textId="5C4E4AA1" w:rsidR="008D05F3" w:rsidRPr="001E3C71" w:rsidRDefault="008D05F3" w:rsidP="008B3018">
      <w:pPr>
        <w:pStyle w:val="Heading2"/>
        <w:keepLines w:val="0"/>
        <w:tabs>
          <w:tab w:val="left" w:pos="1848"/>
          <w:tab w:val="left" w:pos="2773"/>
          <w:tab w:val="left" w:pos="3697"/>
          <w:tab w:val="left" w:pos="4621"/>
          <w:tab w:val="left" w:pos="5545"/>
          <w:tab w:val="left" w:pos="6469"/>
          <w:tab w:val="left" w:pos="7394"/>
          <w:tab w:val="left" w:pos="8318"/>
          <w:tab w:val="right" w:pos="8930"/>
        </w:tabs>
        <w:spacing w:before="120" w:after="0" w:line="276" w:lineRule="auto"/>
      </w:pPr>
      <w:r w:rsidRPr="008B3018">
        <w:rPr>
          <w:rFonts w:ascii="Calibri" w:eastAsia="Times New Roman" w:hAnsi="Calibri" w:cs="Times New Roman"/>
          <w:bCs w:val="0"/>
          <w:color w:val="000000"/>
          <w:sz w:val="21"/>
          <w:szCs w:val="20"/>
        </w:rPr>
        <w:t xml:space="preserve">Declaration </w:t>
      </w:r>
    </w:p>
    <w:p w14:paraId="097BDDCD" w14:textId="50214B84" w:rsidR="008D05F3" w:rsidRPr="001E3C71" w:rsidRDefault="008D05F3" w:rsidP="008B3018">
      <w:pPr>
        <w:pStyle w:val="PFParaNumLevel1"/>
        <w:rPr>
          <w:rFonts w:eastAsia="Calibri" w:cs="Calibri"/>
          <w:szCs w:val="21"/>
        </w:rPr>
      </w:pPr>
      <w:r w:rsidRPr="001E3C71">
        <w:rPr>
          <w:rFonts w:eastAsia="Calibri" w:cs="Calibri"/>
          <w:spacing w:val="1"/>
          <w:szCs w:val="21"/>
        </w:rPr>
        <w:t>B</w:t>
      </w:r>
      <w:r w:rsidRPr="001E3C71">
        <w:rPr>
          <w:rFonts w:eastAsia="Calibri" w:cs="Calibri"/>
          <w:szCs w:val="21"/>
        </w:rPr>
        <w:t>y</w:t>
      </w:r>
      <w:r w:rsidRPr="001E3C71">
        <w:rPr>
          <w:rFonts w:eastAsia="Calibri" w:cs="Calibri"/>
          <w:spacing w:val="-2"/>
          <w:szCs w:val="21"/>
        </w:rPr>
        <w:t xml:space="preserve"> </w:t>
      </w:r>
      <w:r w:rsidRPr="001E3C71">
        <w:rPr>
          <w:rFonts w:eastAsia="Calibri" w:cs="Calibri"/>
          <w:szCs w:val="21"/>
        </w:rPr>
        <w:t>signing</w:t>
      </w:r>
      <w:r w:rsidRPr="001E3C71">
        <w:rPr>
          <w:rFonts w:eastAsia="Calibri" w:cs="Calibri"/>
          <w:spacing w:val="-5"/>
          <w:szCs w:val="21"/>
        </w:rPr>
        <w:t xml:space="preserve"> </w:t>
      </w:r>
      <w:r w:rsidRPr="001E3C71">
        <w:rPr>
          <w:rFonts w:eastAsia="Calibri" w:cs="Calibri"/>
          <w:szCs w:val="21"/>
        </w:rPr>
        <w:t>th</w:t>
      </w:r>
      <w:r w:rsidRPr="001E3C71">
        <w:rPr>
          <w:rFonts w:eastAsia="Calibri" w:cs="Calibri"/>
          <w:spacing w:val="1"/>
          <w:szCs w:val="21"/>
        </w:rPr>
        <w:t>i</w:t>
      </w:r>
      <w:r w:rsidRPr="001E3C71">
        <w:rPr>
          <w:rFonts w:eastAsia="Calibri" w:cs="Calibri"/>
          <w:szCs w:val="21"/>
        </w:rPr>
        <w:t>s</w:t>
      </w:r>
      <w:r w:rsidRPr="001E3C71">
        <w:rPr>
          <w:rFonts w:eastAsia="Calibri" w:cs="Calibri"/>
          <w:spacing w:val="-3"/>
          <w:szCs w:val="21"/>
        </w:rPr>
        <w:t xml:space="preserve"> </w:t>
      </w:r>
      <w:r w:rsidR="00B603DC">
        <w:rPr>
          <w:rFonts w:eastAsia="Calibri" w:cs="Calibri"/>
          <w:spacing w:val="-3"/>
          <w:szCs w:val="21"/>
        </w:rPr>
        <w:t>c</w:t>
      </w:r>
      <w:r w:rsidRPr="001E3C71">
        <w:rPr>
          <w:rFonts w:eastAsia="Calibri" w:cs="Calibri"/>
          <w:spacing w:val="-3"/>
          <w:szCs w:val="21"/>
        </w:rPr>
        <w:t xml:space="preserve">ompliance </w:t>
      </w:r>
      <w:r w:rsidR="00B603DC">
        <w:rPr>
          <w:rFonts w:eastAsia="Calibri" w:cs="Calibri"/>
          <w:spacing w:val="-3"/>
          <w:szCs w:val="21"/>
        </w:rPr>
        <w:t>s</w:t>
      </w:r>
      <w:r w:rsidRPr="001E3C71">
        <w:rPr>
          <w:rFonts w:eastAsia="Calibri" w:cs="Calibri"/>
          <w:spacing w:val="-3"/>
          <w:szCs w:val="21"/>
        </w:rPr>
        <w:t xml:space="preserve">chedule on behalf of the </w:t>
      </w:r>
      <w:r w:rsidR="00B603DC">
        <w:rPr>
          <w:rFonts w:eastAsia="Calibri" w:cs="Calibri"/>
          <w:spacing w:val="-3"/>
          <w:szCs w:val="21"/>
        </w:rPr>
        <w:t>t</w:t>
      </w:r>
      <w:r w:rsidRPr="001E3C71">
        <w:rPr>
          <w:rFonts w:eastAsia="Calibri" w:cs="Calibri"/>
          <w:spacing w:val="-3"/>
          <w:szCs w:val="21"/>
        </w:rPr>
        <w:t xml:space="preserve">enderer, the </w:t>
      </w:r>
      <w:r w:rsidRPr="001E3C71">
        <w:rPr>
          <w:rFonts w:eastAsia="Calibri" w:cs="Calibri"/>
          <w:spacing w:val="1"/>
          <w:szCs w:val="21"/>
        </w:rPr>
        <w:t>a</w:t>
      </w:r>
      <w:r w:rsidRPr="001E3C71">
        <w:rPr>
          <w:rFonts w:eastAsia="Calibri" w:cs="Calibri"/>
          <w:szCs w:val="21"/>
        </w:rPr>
        <w:t>uth</w:t>
      </w:r>
      <w:r w:rsidRPr="001E3C71">
        <w:rPr>
          <w:rFonts w:eastAsia="Calibri" w:cs="Calibri"/>
          <w:spacing w:val="1"/>
          <w:szCs w:val="21"/>
        </w:rPr>
        <w:t>o</w:t>
      </w:r>
      <w:r w:rsidRPr="001E3C71">
        <w:rPr>
          <w:rFonts w:eastAsia="Calibri" w:cs="Calibri"/>
          <w:szCs w:val="21"/>
        </w:rPr>
        <w:t>ris</w:t>
      </w:r>
      <w:r w:rsidRPr="001E3C71">
        <w:rPr>
          <w:rFonts w:eastAsia="Calibri" w:cs="Calibri"/>
          <w:spacing w:val="1"/>
          <w:szCs w:val="21"/>
        </w:rPr>
        <w:t>e</w:t>
      </w:r>
      <w:r w:rsidRPr="001E3C71">
        <w:rPr>
          <w:rFonts w:eastAsia="Calibri" w:cs="Calibri"/>
          <w:szCs w:val="21"/>
        </w:rPr>
        <w:t>d</w:t>
      </w:r>
      <w:r w:rsidRPr="001E3C71">
        <w:rPr>
          <w:rFonts w:eastAsia="Calibri" w:cs="Calibri"/>
          <w:spacing w:val="-8"/>
          <w:szCs w:val="21"/>
        </w:rPr>
        <w:t xml:space="preserve"> </w:t>
      </w:r>
      <w:r w:rsidRPr="001E3C71">
        <w:rPr>
          <w:rFonts w:eastAsia="Calibri" w:cs="Calibri"/>
          <w:szCs w:val="21"/>
        </w:rPr>
        <w:t>representative declares</w:t>
      </w:r>
      <w:r w:rsidRPr="001E3C71">
        <w:rPr>
          <w:rFonts w:eastAsia="Calibri" w:cs="Calibri"/>
          <w:spacing w:val="-6"/>
          <w:szCs w:val="21"/>
        </w:rPr>
        <w:t xml:space="preserve"> </w:t>
      </w:r>
      <w:r w:rsidRPr="001E3C71">
        <w:rPr>
          <w:rFonts w:eastAsia="Calibri" w:cs="Calibri"/>
          <w:szCs w:val="21"/>
        </w:rPr>
        <w:t>that</w:t>
      </w:r>
      <w:r w:rsidRPr="001E3C71">
        <w:rPr>
          <w:rFonts w:eastAsia="Calibri" w:cs="Calibri"/>
          <w:spacing w:val="-3"/>
          <w:szCs w:val="21"/>
        </w:rPr>
        <w:t xml:space="preserve"> </w:t>
      </w:r>
      <w:r w:rsidRPr="001E3C71">
        <w:rPr>
          <w:rFonts w:eastAsia="Calibri" w:cs="Calibri"/>
          <w:szCs w:val="21"/>
        </w:rPr>
        <w:t>they</w:t>
      </w:r>
      <w:r w:rsidRPr="001E3C71">
        <w:rPr>
          <w:rFonts w:eastAsia="Calibri" w:cs="Calibri"/>
          <w:spacing w:val="-3"/>
          <w:szCs w:val="21"/>
        </w:rPr>
        <w:t xml:space="preserve"> </w:t>
      </w:r>
      <w:r w:rsidRPr="001E3C71">
        <w:rPr>
          <w:rFonts w:eastAsia="Calibri" w:cs="Calibri"/>
          <w:szCs w:val="21"/>
        </w:rPr>
        <w:t>have</w:t>
      </w:r>
      <w:r w:rsidRPr="001E3C71">
        <w:rPr>
          <w:rFonts w:eastAsia="Calibri" w:cs="Calibri"/>
          <w:spacing w:val="-5"/>
          <w:szCs w:val="21"/>
        </w:rPr>
        <w:t xml:space="preserve"> </w:t>
      </w:r>
      <w:r w:rsidRPr="001E3C71">
        <w:rPr>
          <w:rFonts w:eastAsia="Calibri" w:cs="Calibri"/>
          <w:szCs w:val="21"/>
        </w:rPr>
        <w:t>full</w:t>
      </w:r>
      <w:r w:rsidRPr="001E3C71">
        <w:rPr>
          <w:rFonts w:eastAsia="Calibri" w:cs="Calibri"/>
          <w:spacing w:val="-2"/>
          <w:szCs w:val="21"/>
        </w:rPr>
        <w:t xml:space="preserve"> </w:t>
      </w:r>
      <w:r w:rsidRPr="001E3C71">
        <w:rPr>
          <w:rFonts w:eastAsia="Calibri" w:cs="Calibri"/>
          <w:szCs w:val="21"/>
        </w:rPr>
        <w:t>authority</w:t>
      </w:r>
      <w:r w:rsidRPr="001E3C71">
        <w:rPr>
          <w:rFonts w:eastAsia="Calibri" w:cs="Calibri"/>
          <w:spacing w:val="-7"/>
          <w:szCs w:val="21"/>
        </w:rPr>
        <w:t xml:space="preserve"> </w:t>
      </w:r>
      <w:r w:rsidRPr="001E3C71">
        <w:rPr>
          <w:rFonts w:eastAsia="Calibri" w:cs="Calibri"/>
          <w:szCs w:val="21"/>
        </w:rPr>
        <w:t>to</w:t>
      </w:r>
      <w:r w:rsidRPr="001E3C71">
        <w:rPr>
          <w:rFonts w:eastAsia="Calibri" w:cs="Calibri"/>
          <w:spacing w:val="-1"/>
          <w:szCs w:val="21"/>
        </w:rPr>
        <w:t xml:space="preserve"> </w:t>
      </w:r>
      <w:r w:rsidRPr="001E3C71">
        <w:rPr>
          <w:rFonts w:eastAsia="Calibri" w:cs="Calibri"/>
          <w:szCs w:val="21"/>
        </w:rPr>
        <w:t>execute</w:t>
      </w:r>
      <w:r w:rsidRPr="001E3C71">
        <w:rPr>
          <w:rFonts w:eastAsia="Calibri" w:cs="Calibri"/>
          <w:spacing w:val="-6"/>
          <w:szCs w:val="21"/>
        </w:rPr>
        <w:t xml:space="preserve"> this </w:t>
      </w:r>
      <w:r w:rsidR="00B603DC">
        <w:rPr>
          <w:rFonts w:eastAsia="Calibri" w:cs="Calibri"/>
          <w:spacing w:val="-6"/>
          <w:szCs w:val="21"/>
        </w:rPr>
        <w:t>c</w:t>
      </w:r>
      <w:r w:rsidRPr="001E3C71">
        <w:rPr>
          <w:rFonts w:eastAsia="Calibri" w:cs="Calibri"/>
          <w:spacing w:val="-6"/>
          <w:szCs w:val="21"/>
        </w:rPr>
        <w:t xml:space="preserve">ompliance </w:t>
      </w:r>
      <w:r w:rsidR="00B603DC">
        <w:rPr>
          <w:rFonts w:eastAsia="Calibri" w:cs="Calibri"/>
          <w:spacing w:val="-6"/>
          <w:szCs w:val="21"/>
        </w:rPr>
        <w:t>s</w:t>
      </w:r>
      <w:r w:rsidRPr="001E3C71">
        <w:rPr>
          <w:rFonts w:eastAsia="Calibri" w:cs="Calibri"/>
          <w:spacing w:val="-6"/>
          <w:szCs w:val="21"/>
        </w:rPr>
        <w:t xml:space="preserve">chedule on behalf of the </w:t>
      </w:r>
      <w:r w:rsidR="00B603DC">
        <w:rPr>
          <w:rFonts w:eastAsia="Calibri" w:cs="Calibri"/>
          <w:spacing w:val="-6"/>
          <w:szCs w:val="21"/>
        </w:rPr>
        <w:t>t</w:t>
      </w:r>
      <w:r w:rsidRPr="001E3C71">
        <w:rPr>
          <w:rFonts w:eastAsia="Calibri" w:cs="Calibri"/>
          <w:spacing w:val="-6"/>
          <w:szCs w:val="21"/>
        </w:rPr>
        <w:t xml:space="preserve">enderer and </w:t>
      </w:r>
      <w:r w:rsidRPr="001E3C71">
        <w:rPr>
          <w:rFonts w:eastAsia="Calibri" w:cs="Calibri"/>
          <w:szCs w:val="21"/>
        </w:rPr>
        <w:t>have</w:t>
      </w:r>
      <w:r w:rsidRPr="001E3C71">
        <w:rPr>
          <w:rFonts w:eastAsia="Calibri" w:cs="Calibri"/>
          <w:spacing w:val="-5"/>
          <w:szCs w:val="21"/>
        </w:rPr>
        <w:t xml:space="preserve"> </w:t>
      </w:r>
      <w:r w:rsidRPr="001E3C71">
        <w:rPr>
          <w:rFonts w:eastAsia="Calibri" w:cs="Calibri"/>
          <w:szCs w:val="21"/>
        </w:rPr>
        <w:t>obtained</w:t>
      </w:r>
      <w:r w:rsidRPr="001E3C71">
        <w:rPr>
          <w:rFonts w:eastAsia="Calibri" w:cs="Calibri"/>
          <w:spacing w:val="-8"/>
          <w:szCs w:val="21"/>
        </w:rPr>
        <w:t xml:space="preserve"> all</w:t>
      </w:r>
      <w:r w:rsidRPr="001E3C71">
        <w:rPr>
          <w:rFonts w:eastAsia="Calibri" w:cs="Calibri"/>
          <w:spacing w:val="-2"/>
          <w:szCs w:val="21"/>
        </w:rPr>
        <w:t xml:space="preserve"> </w:t>
      </w:r>
      <w:r w:rsidRPr="001E3C71">
        <w:rPr>
          <w:rFonts w:eastAsia="Calibri" w:cs="Calibri"/>
          <w:szCs w:val="21"/>
        </w:rPr>
        <w:t>n</w:t>
      </w:r>
      <w:r w:rsidRPr="001E3C71">
        <w:rPr>
          <w:rFonts w:eastAsia="Calibri" w:cs="Calibri"/>
          <w:spacing w:val="1"/>
          <w:szCs w:val="21"/>
        </w:rPr>
        <w:t>e</w:t>
      </w:r>
      <w:r w:rsidRPr="001E3C71">
        <w:rPr>
          <w:rFonts w:eastAsia="Calibri" w:cs="Calibri"/>
          <w:szCs w:val="21"/>
        </w:rPr>
        <w:t>ce</w:t>
      </w:r>
      <w:r w:rsidRPr="001E3C71">
        <w:rPr>
          <w:rFonts w:eastAsia="Calibri" w:cs="Calibri"/>
          <w:spacing w:val="2"/>
          <w:szCs w:val="21"/>
        </w:rPr>
        <w:t>s</w:t>
      </w:r>
      <w:r w:rsidRPr="001E3C71">
        <w:rPr>
          <w:rFonts w:eastAsia="Calibri" w:cs="Calibri"/>
          <w:szCs w:val="21"/>
        </w:rPr>
        <w:t>sary consents</w:t>
      </w:r>
      <w:r w:rsidRPr="001E3C71">
        <w:rPr>
          <w:rFonts w:eastAsia="Calibri" w:cs="Calibri"/>
          <w:spacing w:val="-8"/>
          <w:szCs w:val="21"/>
        </w:rPr>
        <w:t xml:space="preserve"> </w:t>
      </w:r>
      <w:r w:rsidRPr="001E3C71">
        <w:rPr>
          <w:rFonts w:eastAsia="Calibri" w:cs="Calibri"/>
          <w:spacing w:val="1"/>
          <w:szCs w:val="21"/>
        </w:rPr>
        <w:t>an</w:t>
      </w:r>
      <w:r w:rsidRPr="001E3C71">
        <w:rPr>
          <w:rFonts w:eastAsia="Calibri" w:cs="Calibri"/>
          <w:szCs w:val="21"/>
        </w:rPr>
        <w:t>d</w:t>
      </w:r>
      <w:r w:rsidRPr="001E3C71">
        <w:rPr>
          <w:rFonts w:eastAsia="Calibri" w:cs="Calibri"/>
          <w:spacing w:val="-3"/>
          <w:szCs w:val="21"/>
        </w:rPr>
        <w:t xml:space="preserve"> </w:t>
      </w:r>
      <w:r w:rsidRPr="001E3C71">
        <w:rPr>
          <w:rFonts w:eastAsia="Calibri" w:cs="Calibri"/>
          <w:szCs w:val="21"/>
        </w:rPr>
        <w:t>approvals</w:t>
      </w:r>
      <w:r w:rsidRPr="001E3C71">
        <w:rPr>
          <w:rFonts w:eastAsia="Calibri" w:cs="Calibri"/>
          <w:spacing w:val="-9"/>
          <w:szCs w:val="21"/>
        </w:rPr>
        <w:t xml:space="preserve"> </w:t>
      </w:r>
      <w:r w:rsidRPr="001E3C71">
        <w:rPr>
          <w:rFonts w:eastAsia="Calibri" w:cs="Calibri"/>
          <w:szCs w:val="21"/>
        </w:rPr>
        <w:t>to</w:t>
      </w:r>
      <w:r w:rsidRPr="001E3C71">
        <w:rPr>
          <w:rFonts w:eastAsia="Calibri" w:cs="Calibri"/>
          <w:spacing w:val="-1"/>
          <w:szCs w:val="21"/>
        </w:rPr>
        <w:t xml:space="preserve"> bind the </w:t>
      </w:r>
      <w:r w:rsidR="00B603DC">
        <w:rPr>
          <w:rFonts w:eastAsia="Calibri" w:cs="Calibri"/>
          <w:spacing w:val="-1"/>
          <w:szCs w:val="21"/>
        </w:rPr>
        <w:t>t</w:t>
      </w:r>
      <w:r w:rsidRPr="001E3C71">
        <w:rPr>
          <w:rFonts w:eastAsia="Calibri" w:cs="Calibri"/>
          <w:spacing w:val="-1"/>
          <w:szCs w:val="21"/>
        </w:rPr>
        <w:t>enderer to its terms and conditions.</w:t>
      </w:r>
    </w:p>
    <w:p w14:paraId="264D4111" w14:textId="77777777" w:rsidR="008D05F3" w:rsidRPr="001E3C71" w:rsidRDefault="008D05F3" w:rsidP="0042049D">
      <w:pPr>
        <w:spacing w:line="260" w:lineRule="exact"/>
        <w:ind w:left="1418"/>
        <w:rPr>
          <w:rFonts w:eastAsia="Cambria" w:cs="Cambria"/>
          <w:position w:val="-1"/>
          <w:sz w:val="21"/>
          <w:szCs w:val="21"/>
        </w:rPr>
      </w:pPr>
    </w:p>
    <w:p w14:paraId="51019E0F" w14:textId="285AD854" w:rsidR="008D05F3" w:rsidRPr="001E3C71" w:rsidRDefault="008D05F3" w:rsidP="008B3018">
      <w:pPr>
        <w:pStyle w:val="Heading2"/>
        <w:keepLines w:val="0"/>
        <w:tabs>
          <w:tab w:val="left" w:pos="1848"/>
          <w:tab w:val="left" w:pos="2773"/>
          <w:tab w:val="left" w:pos="4111"/>
          <w:tab w:val="left" w:pos="5545"/>
          <w:tab w:val="left" w:pos="6469"/>
          <w:tab w:val="left" w:pos="7394"/>
          <w:tab w:val="left" w:pos="8318"/>
          <w:tab w:val="right" w:pos="8930"/>
        </w:tabs>
        <w:spacing w:before="120" w:after="0" w:line="276" w:lineRule="auto"/>
      </w:pPr>
      <w:r w:rsidRPr="008B3018">
        <w:rPr>
          <w:rFonts w:eastAsia="Cambria" w:cs="Cambria"/>
          <w:position w:val="-1"/>
          <w:sz w:val="21"/>
          <w:szCs w:val="21"/>
        </w:rPr>
        <w:t xml:space="preserve">Signature of </w:t>
      </w:r>
      <w:r w:rsidRPr="008B3018">
        <w:rPr>
          <w:rFonts w:ascii="Calibri" w:eastAsia="Times New Roman" w:hAnsi="Calibri" w:cs="Times New Roman"/>
          <w:bCs w:val="0"/>
          <w:color w:val="000000"/>
          <w:sz w:val="21"/>
          <w:szCs w:val="20"/>
        </w:rPr>
        <w:t>authorised</w:t>
      </w:r>
      <w:r w:rsidRPr="008B3018">
        <w:rPr>
          <w:rFonts w:eastAsia="Cambria" w:cs="Cambria"/>
          <w:position w:val="-1"/>
          <w:sz w:val="21"/>
          <w:szCs w:val="21"/>
        </w:rPr>
        <w:t xml:space="preserve"> representative:</w:t>
      </w:r>
      <w:r w:rsidRPr="001E3C71">
        <w:rPr>
          <w:rFonts w:eastAsia="Cambria" w:cs="Cambria"/>
          <w:b w:val="0"/>
          <w:spacing w:val="53"/>
          <w:position w:val="-1"/>
          <w:sz w:val="21"/>
          <w:szCs w:val="21"/>
        </w:rPr>
        <w:t xml:space="preserve"> </w:t>
      </w:r>
      <w:r w:rsidRPr="001E3C71">
        <w:rPr>
          <w:rFonts w:eastAsia="Cambria" w:cs="Cambria"/>
          <w:spacing w:val="53"/>
          <w:position w:val="-1"/>
          <w:sz w:val="21"/>
          <w:szCs w:val="21"/>
        </w:rPr>
        <w:tab/>
      </w:r>
      <w:r w:rsidRPr="001E3C71">
        <w:rPr>
          <w:rFonts w:eastAsia="Cambria" w:cs="Cambria"/>
          <w:position w:val="-1"/>
          <w:sz w:val="21"/>
          <w:szCs w:val="21"/>
        </w:rPr>
        <w:t>…………………………………………………</w:t>
      </w:r>
    </w:p>
    <w:p w14:paraId="461986C8" w14:textId="77777777" w:rsidR="008D05F3" w:rsidRPr="001E3C71" w:rsidRDefault="008D05F3" w:rsidP="001C4A16">
      <w:pPr>
        <w:spacing w:before="26"/>
        <w:ind w:left="1440" w:right="1910"/>
        <w:rPr>
          <w:rFonts w:eastAsia="Cambria" w:cs="Cambria"/>
          <w:b/>
          <w:sz w:val="21"/>
          <w:szCs w:val="21"/>
        </w:rPr>
      </w:pPr>
    </w:p>
    <w:p w14:paraId="5C547E9F" w14:textId="5202B221" w:rsidR="008D05F3" w:rsidRPr="001E3C71" w:rsidRDefault="008D05F3" w:rsidP="008B3018">
      <w:pPr>
        <w:pStyle w:val="Heading2"/>
        <w:keepLines w:val="0"/>
        <w:tabs>
          <w:tab w:val="left" w:pos="1848"/>
          <w:tab w:val="left" w:pos="2773"/>
          <w:tab w:val="left" w:pos="3697"/>
          <w:tab w:val="left" w:pos="4111"/>
          <w:tab w:val="left" w:pos="5545"/>
          <w:tab w:val="left" w:pos="6469"/>
          <w:tab w:val="left" w:pos="7394"/>
          <w:tab w:val="left" w:pos="8318"/>
          <w:tab w:val="right" w:pos="8930"/>
        </w:tabs>
        <w:spacing w:before="120" w:after="0" w:line="276" w:lineRule="auto"/>
        <w:rPr>
          <w:rFonts w:eastAsia="Cambria" w:cs="Cambria"/>
          <w:sz w:val="21"/>
          <w:szCs w:val="21"/>
        </w:rPr>
      </w:pPr>
      <w:r w:rsidRPr="008B3018">
        <w:rPr>
          <w:rFonts w:eastAsia="Cambria" w:cs="Cambria"/>
          <w:sz w:val="21"/>
          <w:szCs w:val="21"/>
        </w:rPr>
        <w:t>Name of authorised representative:</w:t>
      </w:r>
      <w:r w:rsidRPr="001E3C71">
        <w:rPr>
          <w:rFonts w:eastAsia="Cambria" w:cs="Cambria"/>
          <w:b w:val="0"/>
          <w:sz w:val="21"/>
          <w:szCs w:val="21"/>
        </w:rPr>
        <w:t xml:space="preserve"> </w:t>
      </w:r>
      <w:r w:rsidRPr="001E3C71">
        <w:rPr>
          <w:rFonts w:eastAsia="Cambria" w:cs="Cambria"/>
          <w:b w:val="0"/>
          <w:sz w:val="21"/>
          <w:szCs w:val="21"/>
        </w:rPr>
        <w:tab/>
      </w:r>
      <w:r w:rsidR="008B3018">
        <w:rPr>
          <w:rFonts w:eastAsia="Cambria" w:cs="Cambria"/>
          <w:b w:val="0"/>
          <w:sz w:val="21"/>
          <w:szCs w:val="21"/>
        </w:rPr>
        <w:tab/>
      </w:r>
      <w:r w:rsidRPr="001E3C71">
        <w:rPr>
          <w:rFonts w:eastAsia="Cambria" w:cs="Cambria"/>
          <w:sz w:val="21"/>
          <w:szCs w:val="21"/>
        </w:rPr>
        <w:t xml:space="preserve">…….…………………………………………… </w:t>
      </w:r>
    </w:p>
    <w:p w14:paraId="308A7D0B" w14:textId="77777777" w:rsidR="008D05F3" w:rsidRPr="001E3C71" w:rsidRDefault="008D05F3" w:rsidP="008B3018">
      <w:pPr>
        <w:spacing w:before="26"/>
        <w:ind w:left="3119" w:right="-143" w:firstLine="851"/>
        <w:rPr>
          <w:rFonts w:eastAsia="Cambria" w:cs="Cambria"/>
          <w:sz w:val="21"/>
          <w:szCs w:val="21"/>
        </w:rPr>
      </w:pPr>
      <w:r w:rsidRPr="001E3C71">
        <w:rPr>
          <w:rFonts w:eastAsia="Cambria" w:cs="Cambria"/>
          <w:sz w:val="21"/>
          <w:szCs w:val="21"/>
        </w:rPr>
        <w:t>[Please</w:t>
      </w:r>
      <w:r w:rsidRPr="001E3C71">
        <w:rPr>
          <w:rFonts w:eastAsia="Cambria" w:cs="Cambria"/>
          <w:spacing w:val="-1"/>
          <w:sz w:val="21"/>
          <w:szCs w:val="21"/>
        </w:rPr>
        <w:t xml:space="preserve"> print in block letter full name]</w:t>
      </w:r>
    </w:p>
    <w:p w14:paraId="32702103" w14:textId="77777777" w:rsidR="008D05F3" w:rsidRPr="001E3C71" w:rsidRDefault="008D05F3" w:rsidP="008B3018">
      <w:pPr>
        <w:spacing w:line="280" w:lineRule="exact"/>
        <w:rPr>
          <w:rFonts w:eastAsia="Cambria" w:cs="Cambria"/>
          <w:sz w:val="21"/>
          <w:szCs w:val="21"/>
        </w:rPr>
      </w:pPr>
    </w:p>
    <w:p w14:paraId="75AF46A0" w14:textId="4029CC08" w:rsidR="00FA44EB" w:rsidRPr="001E3C71" w:rsidRDefault="008D05F3" w:rsidP="008B3018">
      <w:pPr>
        <w:spacing w:line="280" w:lineRule="exact"/>
        <w:rPr>
          <w:sz w:val="21"/>
          <w:szCs w:val="21"/>
        </w:rPr>
      </w:pPr>
      <w:r w:rsidRPr="001E3C71">
        <w:rPr>
          <w:rFonts w:eastAsia="Cambria" w:cs="Cambria"/>
          <w:sz w:val="21"/>
          <w:szCs w:val="21"/>
        </w:rPr>
        <w:t>Date: ……………..…</w:t>
      </w:r>
      <w:r w:rsidRPr="001E3C71">
        <w:rPr>
          <w:rFonts w:eastAsia="Cambria" w:cs="Cambria"/>
          <w:spacing w:val="1"/>
          <w:sz w:val="21"/>
          <w:szCs w:val="21"/>
        </w:rPr>
        <w:t>……………………………..</w:t>
      </w:r>
      <w:r w:rsidRPr="001E3C71">
        <w:rPr>
          <w:rFonts w:eastAsia="Cambria" w:cs="Cambria"/>
          <w:sz w:val="21"/>
          <w:szCs w:val="21"/>
        </w:rPr>
        <w:t>.</w:t>
      </w:r>
    </w:p>
    <w:sectPr w:rsidR="00FA44EB" w:rsidRPr="001E3C71" w:rsidSect="00462B82">
      <w:headerReference w:type="default" r:id="rId10"/>
      <w:footerReference w:type="even" r:id="rId11"/>
      <w:footerReference w:type="default" r:id="rId12"/>
      <w:headerReference w:type="first" r:id="rId13"/>
      <w:footerReference w:type="first" r:id="rId14"/>
      <w:pgSz w:w="11907" w:h="16840" w:code="9"/>
      <w:pgMar w:top="1418" w:right="1418" w:bottom="1418" w:left="1418" w:header="284" w:footer="397" w:gutter="0"/>
      <w:cols w:space="708"/>
      <w:titlePg/>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B9A7E" w14:textId="77777777" w:rsidR="000667AA" w:rsidRDefault="000667AA" w:rsidP="00FB7267">
      <w:pPr>
        <w:spacing w:after="0"/>
      </w:pPr>
      <w:r>
        <w:separator/>
      </w:r>
    </w:p>
    <w:p w14:paraId="60A2B780" w14:textId="77777777" w:rsidR="000667AA" w:rsidRDefault="000667AA"/>
  </w:endnote>
  <w:endnote w:type="continuationSeparator" w:id="0">
    <w:p w14:paraId="452D5FB6" w14:textId="77777777" w:rsidR="000667AA" w:rsidRDefault="000667AA" w:rsidP="00FB7267">
      <w:pPr>
        <w:spacing w:after="0"/>
      </w:pPr>
      <w:r>
        <w:continuationSeparator/>
      </w:r>
    </w:p>
    <w:p w14:paraId="78BDA26E" w14:textId="77777777" w:rsidR="000667AA" w:rsidRDefault="00066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Sans BoldCondensed">
    <w:altName w:val="Courier New"/>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
      <w:gridCol w:w="5409"/>
      <w:gridCol w:w="1418"/>
      <w:gridCol w:w="283"/>
      <w:gridCol w:w="1418"/>
      <w:gridCol w:w="589"/>
    </w:tblGrid>
    <w:tr w:rsidR="00803C70" w14:paraId="1336BBBC" w14:textId="77777777">
      <w:trPr>
        <w:trHeight w:val="231"/>
      </w:trPr>
      <w:tc>
        <w:tcPr>
          <w:tcW w:w="936" w:type="dxa"/>
          <w:vMerge w:val="restart"/>
        </w:tcPr>
        <w:p w14:paraId="100EDBEB" w14:textId="77777777" w:rsidR="00803C70" w:rsidRDefault="00803C70" w:rsidP="00743FC1">
          <w:pPr>
            <w:tabs>
              <w:tab w:val="right" w:pos="9072"/>
            </w:tabs>
          </w:pPr>
          <w:r>
            <w:rPr>
              <w:noProof/>
              <w:lang w:val="en-US"/>
            </w:rPr>
            <w:drawing>
              <wp:anchor distT="0" distB="0" distL="114300" distR="114300" simplePos="0" relativeHeight="251718656" behindDoc="0" locked="0" layoutInCell="1" allowOverlap="1" wp14:anchorId="1357D830" wp14:editId="2C0D56EC">
                <wp:simplePos x="0" y="0"/>
                <wp:positionH relativeFrom="column">
                  <wp:posOffset>1108</wp:posOffset>
                </wp:positionH>
                <wp:positionV relativeFrom="paragraph">
                  <wp:posOffset>333198</wp:posOffset>
                </wp:positionV>
                <wp:extent cx="452873" cy="99609"/>
                <wp:effectExtent l="0" t="0" r="4445" b="0"/>
                <wp:wrapNone/>
                <wp:docPr id="22" name="Picture 22" descr="C:\Users\whitek\AppData\Local\Microsoft\Windows\Temporary Internet Files\Content.Word\WILEY LOGO MERLOT - RGB Hi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hitek\AppData\Local\Microsoft\Windows\Temporary Internet Files\Content.Word\WILEY LOGO MERLOT - RGB Hi_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2873" cy="99609"/>
                        </a:xfrm>
                        <a:prstGeom prst="rect">
                          <a:avLst/>
                        </a:prstGeom>
                        <a:noFill/>
                        <a:ln>
                          <a:noFill/>
                        </a:ln>
                      </pic:spPr>
                    </pic:pic>
                  </a:graphicData>
                </a:graphic>
              </wp:anchor>
            </w:drawing>
          </w:r>
        </w:p>
      </w:tc>
      <w:tc>
        <w:tcPr>
          <w:tcW w:w="5409" w:type="dxa"/>
          <w:vMerge w:val="restart"/>
          <w:vAlign w:val="bottom"/>
        </w:tcPr>
        <w:p w14:paraId="25178131" w14:textId="77777777" w:rsidR="00803C70" w:rsidRPr="00237E77" w:rsidRDefault="00803C70" w:rsidP="00A40A40">
          <w:pPr>
            <w:rPr>
              <w:color w:val="37424A"/>
            </w:rPr>
          </w:pPr>
          <w:r w:rsidRPr="00237E77">
            <w:rPr>
              <w:color w:val="37424A"/>
            </w:rPr>
            <w:t xml:space="preserve">General conditions of </w:t>
          </w:r>
          <w:r>
            <w:rPr>
              <w:color w:val="37424A"/>
            </w:rPr>
            <w:t>Subcontract</w:t>
          </w:r>
        </w:p>
      </w:tc>
      <w:tc>
        <w:tcPr>
          <w:tcW w:w="1418" w:type="dxa"/>
          <w:tcBorders>
            <w:bottom w:val="dotted" w:sz="6" w:space="0" w:color="auto"/>
          </w:tcBorders>
          <w:vAlign w:val="bottom"/>
        </w:tcPr>
        <w:p w14:paraId="11C3FED5" w14:textId="77777777" w:rsidR="00803C70" w:rsidRPr="00507C4D" w:rsidRDefault="00803C70" w:rsidP="00743FC1">
          <w:pPr>
            <w:jc w:val="center"/>
            <w:rPr>
              <w:b/>
              <w:color w:val="BEC3C3"/>
              <w:sz w:val="16"/>
              <w:szCs w:val="16"/>
            </w:rPr>
          </w:pPr>
        </w:p>
      </w:tc>
      <w:tc>
        <w:tcPr>
          <w:tcW w:w="283" w:type="dxa"/>
          <w:vAlign w:val="bottom"/>
        </w:tcPr>
        <w:p w14:paraId="2713F68A" w14:textId="77777777" w:rsidR="00803C70" w:rsidRPr="00507C4D" w:rsidRDefault="00803C70" w:rsidP="00743FC1">
          <w:pPr>
            <w:jc w:val="center"/>
            <w:rPr>
              <w:b/>
              <w:color w:val="BEC3C3"/>
              <w:sz w:val="16"/>
              <w:szCs w:val="16"/>
            </w:rPr>
          </w:pPr>
        </w:p>
      </w:tc>
      <w:tc>
        <w:tcPr>
          <w:tcW w:w="1418" w:type="dxa"/>
          <w:tcBorders>
            <w:bottom w:val="dotted" w:sz="6" w:space="0" w:color="auto"/>
          </w:tcBorders>
          <w:vAlign w:val="bottom"/>
        </w:tcPr>
        <w:p w14:paraId="43E5D8B6" w14:textId="77777777" w:rsidR="00803C70" w:rsidRPr="00507C4D" w:rsidRDefault="00803C70" w:rsidP="00743FC1">
          <w:pPr>
            <w:jc w:val="center"/>
            <w:rPr>
              <w:b/>
              <w:color w:val="BEC3C3"/>
              <w:sz w:val="16"/>
              <w:szCs w:val="16"/>
            </w:rPr>
          </w:pPr>
        </w:p>
      </w:tc>
      <w:tc>
        <w:tcPr>
          <w:tcW w:w="589" w:type="dxa"/>
          <w:vAlign w:val="center"/>
        </w:tcPr>
        <w:p w14:paraId="63B78A05" w14:textId="77777777" w:rsidR="00803C70" w:rsidRDefault="00803C70" w:rsidP="00743FC1">
          <w:pPr>
            <w:tabs>
              <w:tab w:val="right" w:pos="9072"/>
            </w:tabs>
            <w:jc w:val="right"/>
          </w:pPr>
        </w:p>
      </w:tc>
    </w:tr>
    <w:tr w:rsidR="00803C70" w:rsidRPr="00EB02D2" w14:paraId="5866171C" w14:textId="77777777">
      <w:trPr>
        <w:trHeight w:val="110"/>
      </w:trPr>
      <w:tc>
        <w:tcPr>
          <w:tcW w:w="936" w:type="dxa"/>
          <w:vMerge/>
        </w:tcPr>
        <w:p w14:paraId="35CCCD93" w14:textId="77777777" w:rsidR="00803C70" w:rsidRDefault="00803C70" w:rsidP="00743FC1">
          <w:pPr>
            <w:tabs>
              <w:tab w:val="right" w:pos="9072"/>
            </w:tabs>
            <w:rPr>
              <w:noProof/>
              <w:lang w:eastAsia="en-AU"/>
            </w:rPr>
          </w:pPr>
        </w:p>
      </w:tc>
      <w:tc>
        <w:tcPr>
          <w:tcW w:w="5409" w:type="dxa"/>
          <w:vMerge/>
          <w:vAlign w:val="center"/>
        </w:tcPr>
        <w:p w14:paraId="0CF755AD" w14:textId="77777777" w:rsidR="00803C70" w:rsidRDefault="00803C70" w:rsidP="00743FC1"/>
      </w:tc>
      <w:tc>
        <w:tcPr>
          <w:tcW w:w="1418" w:type="dxa"/>
          <w:tcBorders>
            <w:top w:val="dotted" w:sz="6" w:space="0" w:color="auto"/>
          </w:tcBorders>
          <w:vAlign w:val="bottom"/>
        </w:tcPr>
        <w:p w14:paraId="079E7617" w14:textId="77777777" w:rsidR="00803C70" w:rsidRPr="00237E77" w:rsidRDefault="00803C70" w:rsidP="00743FC1">
          <w:pPr>
            <w:jc w:val="center"/>
            <w:rPr>
              <w:b/>
              <w:color w:val="37424A"/>
              <w:sz w:val="16"/>
              <w:szCs w:val="16"/>
            </w:rPr>
          </w:pPr>
          <w:r w:rsidRPr="00237E77">
            <w:rPr>
              <w:b/>
              <w:color w:val="37424A"/>
              <w:sz w:val="16"/>
              <w:szCs w:val="16"/>
            </w:rPr>
            <w:t>WILEY</w:t>
          </w:r>
        </w:p>
      </w:tc>
      <w:tc>
        <w:tcPr>
          <w:tcW w:w="283" w:type="dxa"/>
          <w:vAlign w:val="bottom"/>
        </w:tcPr>
        <w:p w14:paraId="6524F239" w14:textId="77777777" w:rsidR="00803C70" w:rsidRPr="00237E77" w:rsidRDefault="00803C70" w:rsidP="00743FC1">
          <w:pPr>
            <w:jc w:val="center"/>
            <w:rPr>
              <w:b/>
              <w:color w:val="37424A"/>
              <w:sz w:val="16"/>
              <w:szCs w:val="16"/>
            </w:rPr>
          </w:pPr>
        </w:p>
      </w:tc>
      <w:tc>
        <w:tcPr>
          <w:tcW w:w="1418" w:type="dxa"/>
          <w:tcBorders>
            <w:top w:val="dotted" w:sz="6" w:space="0" w:color="auto"/>
          </w:tcBorders>
          <w:vAlign w:val="bottom"/>
        </w:tcPr>
        <w:p w14:paraId="556D5271" w14:textId="77777777" w:rsidR="00803C70" w:rsidRPr="00237E77" w:rsidRDefault="00803C70" w:rsidP="00743FC1">
          <w:pPr>
            <w:jc w:val="center"/>
            <w:rPr>
              <w:b/>
              <w:color w:val="37424A"/>
              <w:sz w:val="16"/>
              <w:szCs w:val="16"/>
            </w:rPr>
          </w:pPr>
          <w:r w:rsidRPr="00237E77">
            <w:rPr>
              <w:b/>
              <w:color w:val="37424A"/>
              <w:sz w:val="16"/>
              <w:szCs w:val="16"/>
            </w:rPr>
            <w:t>SUBCONTRACTOR</w:t>
          </w:r>
        </w:p>
      </w:tc>
      <w:tc>
        <w:tcPr>
          <w:tcW w:w="589" w:type="dxa"/>
          <w:vAlign w:val="center"/>
        </w:tcPr>
        <w:p w14:paraId="5E009BCE" w14:textId="77777777" w:rsidR="00803C70" w:rsidRPr="00EB02D2" w:rsidRDefault="00803C70" w:rsidP="00743FC1">
          <w:pPr>
            <w:tabs>
              <w:tab w:val="right" w:pos="9072"/>
            </w:tabs>
            <w:jc w:val="right"/>
          </w:pPr>
          <w:r>
            <w:fldChar w:fldCharType="begin"/>
          </w:r>
          <w:r>
            <w:instrText xml:space="preserve"> PAGE  \* Arabic  \* MERGEFORMAT </w:instrText>
          </w:r>
          <w:r>
            <w:fldChar w:fldCharType="separate"/>
          </w:r>
          <w:r>
            <w:rPr>
              <w:noProof/>
            </w:rPr>
            <w:t>6</w:t>
          </w:r>
          <w:r>
            <w:rPr>
              <w:noProof/>
            </w:rPr>
            <w:fldChar w:fldCharType="end"/>
          </w:r>
        </w:p>
      </w:tc>
    </w:tr>
  </w:tbl>
  <w:p w14:paraId="5F916EE0" w14:textId="77777777" w:rsidR="00803C70" w:rsidRPr="00417CE8" w:rsidRDefault="00803C70" w:rsidP="00417CE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1276"/>
    </w:tblGrid>
    <w:tr w:rsidR="00803C70" w14:paraId="0853F2E5" w14:textId="77777777">
      <w:trPr>
        <w:trHeight w:val="411"/>
      </w:trPr>
      <w:tc>
        <w:tcPr>
          <w:tcW w:w="8755" w:type="dxa"/>
          <w:vAlign w:val="center"/>
        </w:tcPr>
        <w:p w14:paraId="1CC0FDBD" w14:textId="77777777" w:rsidR="00392EDE" w:rsidRDefault="00392EDE" w:rsidP="00392EDE">
          <w:pPr>
            <w:pStyle w:val="Header"/>
            <w:spacing w:before="20" w:after="20"/>
            <w:rPr>
              <w:caps w:val="0"/>
              <w:color w:val="FF6600"/>
              <w:sz w:val="16"/>
              <w:szCs w:val="20"/>
            </w:rPr>
          </w:pPr>
          <w:r w:rsidRPr="00EC46FE">
            <w:rPr>
              <w:caps w:val="0"/>
              <w:color w:val="FF6600"/>
              <w:sz w:val="16"/>
              <w:szCs w:val="20"/>
            </w:rPr>
            <w:t>Co</w:t>
          </w:r>
          <w:r>
            <w:rPr>
              <w:caps w:val="0"/>
              <w:color w:val="FF6600"/>
              <w:sz w:val="16"/>
              <w:szCs w:val="20"/>
            </w:rPr>
            <w:t xml:space="preserve">pyright licence held by Wiley.  </w:t>
          </w:r>
          <w:r w:rsidRPr="00EC46FE">
            <w:rPr>
              <w:caps w:val="0"/>
              <w:color w:val="FF6600"/>
              <w:sz w:val="16"/>
              <w:szCs w:val="20"/>
            </w:rPr>
            <w:t>This document must not be reproduced without the express authority of Wiley.</w:t>
          </w:r>
          <w:r>
            <w:rPr>
              <w:caps w:val="0"/>
              <w:color w:val="FF6600"/>
              <w:sz w:val="16"/>
              <w:szCs w:val="20"/>
            </w:rPr>
            <w:t xml:space="preserve"> </w:t>
          </w:r>
        </w:p>
        <w:p w14:paraId="5D2A13BF" w14:textId="6EA1628E" w:rsidR="00803C70" w:rsidRPr="00D23429" w:rsidRDefault="00392EDE">
          <w:pPr>
            <w:rPr>
              <w:sz w:val="18"/>
            </w:rPr>
          </w:pPr>
          <w:r>
            <w:rPr>
              <w:color w:val="FF6600"/>
              <w:sz w:val="16"/>
              <w:szCs w:val="20"/>
            </w:rPr>
            <w:t>Wiley Tender Form - V4.0 11/16</w:t>
          </w:r>
        </w:p>
      </w:tc>
      <w:tc>
        <w:tcPr>
          <w:tcW w:w="1276" w:type="dxa"/>
          <w:vAlign w:val="center"/>
        </w:tcPr>
        <w:p w14:paraId="32447BF3" w14:textId="334B42B9" w:rsidR="00803C70" w:rsidRDefault="00803C70" w:rsidP="00C554A9">
          <w:pPr>
            <w:tabs>
              <w:tab w:val="right" w:pos="9072"/>
            </w:tabs>
            <w:jc w:val="right"/>
          </w:pPr>
          <w:r>
            <w:fldChar w:fldCharType="begin"/>
          </w:r>
          <w:r>
            <w:instrText xml:space="preserve"> PAGE   \* MERGEFORMAT </w:instrText>
          </w:r>
          <w:r>
            <w:fldChar w:fldCharType="separate"/>
          </w:r>
          <w:r w:rsidR="00071F93">
            <w:rPr>
              <w:noProof/>
            </w:rPr>
            <w:t>10</w:t>
          </w:r>
          <w:r>
            <w:rPr>
              <w:noProof/>
            </w:rPr>
            <w:fldChar w:fldCharType="end"/>
          </w:r>
        </w:p>
      </w:tc>
    </w:tr>
  </w:tbl>
  <w:p w14:paraId="1799F7F6" w14:textId="77777777" w:rsidR="00803C70" w:rsidRPr="00507C4D" w:rsidRDefault="00803C70" w:rsidP="00FB7267">
    <w:pPr>
      <w:jc w:val="righ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1276"/>
    </w:tblGrid>
    <w:tr w:rsidR="00803C70" w14:paraId="6CAA5A18" w14:textId="77777777">
      <w:trPr>
        <w:trHeight w:val="411"/>
      </w:trPr>
      <w:tc>
        <w:tcPr>
          <w:tcW w:w="8755" w:type="dxa"/>
          <w:vAlign w:val="center"/>
        </w:tcPr>
        <w:p w14:paraId="1B1F39AF" w14:textId="77777777" w:rsidR="00392EDE" w:rsidRDefault="00392EDE" w:rsidP="00392EDE">
          <w:pPr>
            <w:pStyle w:val="Header"/>
            <w:spacing w:before="20" w:after="20"/>
            <w:rPr>
              <w:caps w:val="0"/>
              <w:color w:val="FF6600"/>
              <w:sz w:val="16"/>
              <w:szCs w:val="20"/>
            </w:rPr>
          </w:pPr>
          <w:r w:rsidRPr="00EC46FE">
            <w:rPr>
              <w:caps w:val="0"/>
              <w:color w:val="FF6600"/>
              <w:sz w:val="16"/>
              <w:szCs w:val="20"/>
            </w:rPr>
            <w:t>Co</w:t>
          </w:r>
          <w:r>
            <w:rPr>
              <w:caps w:val="0"/>
              <w:color w:val="FF6600"/>
              <w:sz w:val="16"/>
              <w:szCs w:val="20"/>
            </w:rPr>
            <w:t xml:space="preserve">pyright licence held by Wiley.  </w:t>
          </w:r>
          <w:r w:rsidRPr="00EC46FE">
            <w:rPr>
              <w:caps w:val="0"/>
              <w:color w:val="FF6600"/>
              <w:sz w:val="16"/>
              <w:szCs w:val="20"/>
            </w:rPr>
            <w:t>This document must not be reproduced without the express authority of Wiley.</w:t>
          </w:r>
          <w:r>
            <w:rPr>
              <w:caps w:val="0"/>
              <w:color w:val="FF6600"/>
              <w:sz w:val="16"/>
              <w:szCs w:val="20"/>
            </w:rPr>
            <w:t xml:space="preserve"> </w:t>
          </w:r>
        </w:p>
        <w:p w14:paraId="3CCF470F" w14:textId="404EDA98" w:rsidR="00803C70" w:rsidRPr="00D23429" w:rsidRDefault="00392EDE">
          <w:pPr>
            <w:rPr>
              <w:sz w:val="18"/>
            </w:rPr>
          </w:pPr>
          <w:r>
            <w:rPr>
              <w:color w:val="FF6600"/>
              <w:sz w:val="16"/>
              <w:szCs w:val="20"/>
            </w:rPr>
            <w:t>Wiley Tender Form - V4.0 11/16</w:t>
          </w:r>
        </w:p>
      </w:tc>
      <w:tc>
        <w:tcPr>
          <w:tcW w:w="1276" w:type="dxa"/>
          <w:vAlign w:val="center"/>
        </w:tcPr>
        <w:p w14:paraId="76E5E5B5" w14:textId="3E604041" w:rsidR="00803C70" w:rsidRDefault="00803C70" w:rsidP="00C554A9">
          <w:pPr>
            <w:tabs>
              <w:tab w:val="right" w:pos="9072"/>
            </w:tabs>
            <w:jc w:val="right"/>
          </w:pPr>
          <w:r>
            <w:fldChar w:fldCharType="begin"/>
          </w:r>
          <w:r>
            <w:instrText xml:space="preserve"> PAGE   \* MERGEFORMAT </w:instrText>
          </w:r>
          <w:r>
            <w:fldChar w:fldCharType="separate"/>
          </w:r>
          <w:r w:rsidR="00071F93">
            <w:rPr>
              <w:noProof/>
            </w:rPr>
            <w:t>1</w:t>
          </w:r>
          <w:r>
            <w:rPr>
              <w:noProof/>
            </w:rPr>
            <w:fldChar w:fldCharType="end"/>
          </w:r>
        </w:p>
      </w:tc>
    </w:tr>
  </w:tbl>
  <w:p w14:paraId="5E4F48F9" w14:textId="77777777" w:rsidR="00803C70" w:rsidRDefault="00803C70" w:rsidP="00D87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83DA9" w14:textId="77777777" w:rsidR="000667AA" w:rsidRDefault="000667AA" w:rsidP="00FB7267">
      <w:pPr>
        <w:spacing w:after="0"/>
      </w:pPr>
      <w:r>
        <w:separator/>
      </w:r>
    </w:p>
    <w:p w14:paraId="7C1257E1" w14:textId="77777777" w:rsidR="000667AA" w:rsidRDefault="000667AA"/>
  </w:footnote>
  <w:footnote w:type="continuationSeparator" w:id="0">
    <w:p w14:paraId="46B5A794" w14:textId="77777777" w:rsidR="000667AA" w:rsidRDefault="000667AA" w:rsidP="00FB7267">
      <w:pPr>
        <w:spacing w:after="0"/>
      </w:pPr>
      <w:r>
        <w:continuationSeparator/>
      </w:r>
    </w:p>
    <w:p w14:paraId="41EAAF3C" w14:textId="77777777" w:rsidR="000667AA" w:rsidRDefault="00066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36194" w14:textId="2E82CBAE" w:rsidR="00803C70" w:rsidRDefault="00803C70">
    <w:pPr>
      <w:pStyle w:val="Header"/>
    </w:pPr>
    <w:r>
      <w:rPr>
        <w:noProof/>
        <w:lang w:val="en-US"/>
      </w:rPr>
      <w:drawing>
        <wp:anchor distT="0" distB="0" distL="114300" distR="114300" simplePos="0" relativeHeight="251726848" behindDoc="1" locked="0" layoutInCell="1" allowOverlap="1" wp14:anchorId="094C56D5" wp14:editId="50ABDDFA">
          <wp:simplePos x="0" y="0"/>
          <wp:positionH relativeFrom="column">
            <wp:posOffset>-895985</wp:posOffset>
          </wp:positionH>
          <wp:positionV relativeFrom="paragraph">
            <wp:posOffset>128905</wp:posOffset>
          </wp:positionV>
          <wp:extent cx="6659880" cy="324485"/>
          <wp:effectExtent l="0" t="0" r="7620" b="0"/>
          <wp:wrapTight wrapText="bothSides">
            <wp:wrapPolygon edited="0">
              <wp:start x="0" y="0"/>
              <wp:lineTo x="0" y="20290"/>
              <wp:lineTo x="21563" y="20290"/>
              <wp:lineTo x="2156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 header-follow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9880" cy="324485"/>
                  </a:xfrm>
                  <a:prstGeom prst="rect">
                    <a:avLst/>
                  </a:prstGeom>
                </pic:spPr>
              </pic:pic>
            </a:graphicData>
          </a:graphic>
        </wp:anchor>
      </w:drawing>
    </w:r>
    <w:r>
      <w:rPr>
        <w:noProof/>
        <w:sz w:val="18"/>
        <w:lang w:val="en-US"/>
      </w:rPr>
      <mc:AlternateContent>
        <mc:Choice Requires="wps">
          <w:drawing>
            <wp:anchor distT="0" distB="0" distL="114300" distR="114300" simplePos="0" relativeHeight="251722752" behindDoc="1" locked="1" layoutInCell="0" allowOverlap="1" wp14:anchorId="6C6FAD4A" wp14:editId="64871D7A">
              <wp:simplePos x="0" y="0"/>
              <wp:positionH relativeFrom="page">
                <wp:posOffset>-130810</wp:posOffset>
              </wp:positionH>
              <wp:positionV relativeFrom="page">
                <wp:posOffset>1510030</wp:posOffset>
              </wp:positionV>
              <wp:extent cx="809625" cy="9032240"/>
              <wp:effectExtent l="0" t="0" r="0" b="0"/>
              <wp:wrapSquare wrapText="bothSides"/>
              <wp:docPr id="25"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9032240"/>
                      </a:xfrm>
                      <a:prstGeom prst="rect">
                        <a:avLst/>
                      </a:prstGeom>
                      <a:noFill/>
                      <a:ln w="12700">
                        <a:noFill/>
                        <a:miter lim="800000"/>
                        <a:headEnd/>
                        <a:tailEnd/>
                      </a:ln>
                      <a:effectLst>
                        <a:glow rad="63500">
                          <a:schemeClr val="bg1"/>
                        </a:glow>
                        <a:outerShdw blurRad="139700" dist="811410" dir="13804776" sx="80000" sy="80000" algn="tl" rotWithShape="0">
                          <a:schemeClr val="accent1">
                            <a:alpha val="50000"/>
                          </a:schemeClr>
                        </a:outerShdw>
                      </a:effectLst>
                    </wps:spPr>
                    <wps:txbx>
                      <w:txbxContent>
                        <w:p w14:paraId="679C0237" w14:textId="77777777" w:rsidR="00803C70" w:rsidRPr="00074F24" w:rsidRDefault="00803C70" w:rsidP="00136E84">
                          <w:pPr>
                            <w:spacing w:after="0"/>
                            <w:rPr>
                              <w:rFonts w:eastAsiaTheme="majorEastAsia" w:cstheme="majorBidi"/>
                              <w:bCs/>
                              <w:color w:val="5C6464" w:themeColor="background1" w:themeShade="80"/>
                              <w:sz w:val="16"/>
                              <w:szCs w:val="36"/>
                            </w:rPr>
                          </w:pPr>
                        </w:p>
                      </w:txbxContent>
                    </wps:txbx>
                    <wps:bodyPr rot="0" vert="vert270" wrap="square" lIns="4572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FAD4A" id="Rectangle 407" o:spid="_x0000_s1026" style="position:absolute;margin-left:-10.3pt;margin-top:118.9pt;width:63.75pt;height:711.2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" o:allowincell="f" filled="f" stroked="f" strokeweight="1pt">
              <v:shadow on="t" type="perspective" color="#4f81bd [3204]" opacity=".5" origin="-.5,-.5" offset="-41pt,-49pt" matrix="52429f,,,52429f"/>
              <v:textbox style="layout-flow:vertical;mso-layout-flow-alt:bottom-to-top" inset="36pt,7.2pt,,7.2pt">
                <w:txbxContent>
                  <w:p w14:paraId="679C0237" w14:textId="77777777" w:rsidR="00803C70" w:rsidRPr="00074F24" w:rsidRDefault="00803C70" w:rsidP="00136E84">
                    <w:pPr>
                      <w:spacing w:after="0"/>
                      <w:rPr>
                        <w:rFonts w:eastAsiaTheme="majorEastAsia" w:cstheme="majorBidi"/>
                        <w:bCs/>
                        <w:color w:val="5C6464" w:themeColor="background1" w:themeShade="80"/>
                        <w:sz w:val="16"/>
                        <w:szCs w:val="36"/>
                      </w:rPr>
                    </w:pPr>
                  </w:p>
                </w:txbxContent>
              </v:textbox>
              <w10:wrap type="square"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57A94" w14:textId="2F350DC0" w:rsidR="00803C70" w:rsidRDefault="00803C70">
    <w:pPr>
      <w:pStyle w:val="Header"/>
    </w:pPr>
    <w:r w:rsidRPr="008927F9">
      <w:rPr>
        <w:noProof/>
        <w:lang w:val="en-US"/>
      </w:rPr>
      <w:drawing>
        <wp:anchor distT="0" distB="0" distL="114300" distR="114300" simplePos="0" relativeHeight="251728896" behindDoc="1" locked="0" layoutInCell="1" allowOverlap="1" wp14:anchorId="16CC5907" wp14:editId="38802B59">
          <wp:simplePos x="0" y="0"/>
          <wp:positionH relativeFrom="column">
            <wp:posOffset>-894080</wp:posOffset>
          </wp:positionH>
          <wp:positionV relativeFrom="paragraph">
            <wp:posOffset>193040</wp:posOffset>
          </wp:positionV>
          <wp:extent cx="6659880" cy="324485"/>
          <wp:effectExtent l="0" t="0" r="7620" b="0"/>
          <wp:wrapTight wrapText="bothSides">
            <wp:wrapPolygon edited="0">
              <wp:start x="0" y="0"/>
              <wp:lineTo x="0" y="20290"/>
              <wp:lineTo x="21563" y="20290"/>
              <wp:lineTo x="2156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 header-follow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9880" cy="324485"/>
                  </a:xfrm>
                  <a:prstGeom prst="rect">
                    <a:avLst/>
                  </a:prstGeom>
                </pic:spPr>
              </pic:pic>
            </a:graphicData>
          </a:graphic>
        </wp:anchor>
      </w:drawing>
    </w:r>
    <w:r>
      <w:rPr>
        <w:noProof/>
        <w:sz w:val="18"/>
        <w:lang w:val="en-US"/>
      </w:rPr>
      <mc:AlternateContent>
        <mc:Choice Requires="wps">
          <w:drawing>
            <wp:anchor distT="0" distB="0" distL="114300" distR="114300" simplePos="0" relativeHeight="251720704" behindDoc="1" locked="1" layoutInCell="0" allowOverlap="1" wp14:anchorId="280BCBF3" wp14:editId="6548A6D4">
              <wp:simplePos x="0" y="0"/>
              <wp:positionH relativeFrom="page">
                <wp:posOffset>-140970</wp:posOffset>
              </wp:positionH>
              <wp:positionV relativeFrom="page">
                <wp:posOffset>1385570</wp:posOffset>
              </wp:positionV>
              <wp:extent cx="809625" cy="9032240"/>
              <wp:effectExtent l="0" t="0" r="0" b="0"/>
              <wp:wrapSquare wrapText="bothSides"/>
              <wp:docPr id="292"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9032240"/>
                      </a:xfrm>
                      <a:prstGeom prst="rect">
                        <a:avLst/>
                      </a:prstGeom>
                      <a:noFill/>
                      <a:ln w="12700">
                        <a:noFill/>
                        <a:miter lim="800000"/>
                        <a:headEnd/>
                        <a:tailEnd/>
                      </a:ln>
                      <a:effectLst>
                        <a:glow rad="63500">
                          <a:schemeClr val="bg1"/>
                        </a:glow>
                        <a:outerShdw blurRad="139700" dist="811410" dir="13804776" sx="80000" sy="80000" algn="tl" rotWithShape="0">
                          <a:schemeClr val="accent1">
                            <a:alpha val="50000"/>
                          </a:schemeClr>
                        </a:outerShdw>
                      </a:effectLst>
                    </wps:spPr>
                    <wps:txbx>
                      <w:txbxContent>
                        <w:p w14:paraId="1BB52EBE" w14:textId="77777777" w:rsidR="00803C70" w:rsidRPr="00074F24" w:rsidRDefault="00803C70" w:rsidP="00AA2FD2">
                          <w:pPr>
                            <w:spacing w:after="0"/>
                            <w:rPr>
                              <w:rFonts w:eastAsiaTheme="majorEastAsia" w:cstheme="majorBidi"/>
                              <w:bCs/>
                              <w:color w:val="5C6464" w:themeColor="background1" w:themeShade="80"/>
                              <w:sz w:val="16"/>
                              <w:szCs w:val="36"/>
                            </w:rPr>
                          </w:pPr>
                        </w:p>
                      </w:txbxContent>
                    </wps:txbx>
                    <wps:bodyPr rot="0" vert="vert270" wrap="square" lIns="4572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BCBF3" id="_x0000_s1027" style="position:absolute;margin-left:-11.1pt;margin-top:109.1pt;width:63.75pt;height:711.2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" o:allowincell="f" filled="f" stroked="f" strokeweight="1pt">
              <v:shadow on="t" type="perspective" color="#4f81bd [3204]" opacity=".5" origin="-.5,-.5" offset="-41pt,-49pt" matrix="52429f,,,52429f"/>
              <v:textbox style="layout-flow:vertical;mso-layout-flow-alt:bottom-to-top" inset="36pt,7.2pt,,7.2pt">
                <w:txbxContent>
                  <w:p w14:paraId="1BB52EBE" w14:textId="77777777" w:rsidR="00803C70" w:rsidRPr="00074F24" w:rsidRDefault="00803C70" w:rsidP="00AA2FD2">
                    <w:pPr>
                      <w:spacing w:after="0"/>
                      <w:rPr>
                        <w:rFonts w:eastAsiaTheme="majorEastAsia" w:cstheme="majorBidi"/>
                        <w:bCs/>
                        <w:color w:val="5C6464" w:themeColor="background1" w:themeShade="80"/>
                        <w:sz w:val="16"/>
                        <w:szCs w:val="36"/>
                      </w:rPr>
                    </w:pPr>
                  </w:p>
                </w:txbxContent>
              </v:textbox>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8CC4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52AF9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698AF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E3AC0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D0F4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E095E0"/>
    <w:lvl w:ilvl="0">
      <w:start w:val="1"/>
      <w:numFmt w:val="bullet"/>
      <w:pStyle w:val="ListBullet4"/>
      <w:lvlText w:val=""/>
      <w:lvlJc w:val="left"/>
      <w:pPr>
        <w:ind w:left="1209" w:hanging="360"/>
      </w:pPr>
      <w:rPr>
        <w:rFonts w:ascii="Symbol" w:hAnsi="Symbol" w:hint="default"/>
      </w:rPr>
    </w:lvl>
  </w:abstractNum>
  <w:abstractNum w:abstractNumId="6" w15:restartNumberingAfterBreak="0">
    <w:nsid w:val="FFFFFF82"/>
    <w:multiLevelType w:val="singleLevel"/>
    <w:tmpl w:val="3D0C5014"/>
    <w:lvl w:ilvl="0">
      <w:start w:val="1"/>
      <w:numFmt w:val="bullet"/>
      <w:pStyle w:val="ListBullet3"/>
      <w:lvlText w:val="o"/>
      <w:lvlJc w:val="left"/>
      <w:pPr>
        <w:ind w:left="927" w:hanging="360"/>
      </w:pPr>
      <w:rPr>
        <w:rFonts w:ascii="Courier New" w:hAnsi="Courier New" w:cs="Courier New" w:hint="default"/>
      </w:rPr>
    </w:lvl>
  </w:abstractNum>
  <w:abstractNum w:abstractNumId="7" w15:restartNumberingAfterBreak="0">
    <w:nsid w:val="FFFFFF83"/>
    <w:multiLevelType w:val="singleLevel"/>
    <w:tmpl w:val="26F4DD5E"/>
    <w:lvl w:ilvl="0">
      <w:start w:val="1"/>
      <w:numFmt w:val="bullet"/>
      <w:pStyle w:val="ListBullet2"/>
      <w:lvlText w:val=""/>
      <w:lvlJc w:val="left"/>
      <w:pPr>
        <w:ind w:left="644" w:hanging="360"/>
      </w:pPr>
      <w:rPr>
        <w:rFonts w:ascii="Symbol" w:hAnsi="Symbol" w:hint="default"/>
      </w:rPr>
    </w:lvl>
  </w:abstractNum>
  <w:abstractNum w:abstractNumId="8" w15:restartNumberingAfterBreak="0">
    <w:nsid w:val="00D51C64"/>
    <w:multiLevelType w:val="multilevel"/>
    <w:tmpl w:val="2D7C5DA0"/>
    <w:lvl w:ilvl="0">
      <w:start w:val="2"/>
      <w:numFmt w:val="decimal"/>
      <w:lvlText w:val="Item %1"/>
      <w:lvlJc w:val="left"/>
      <w:pPr>
        <w:ind w:left="1134" w:hanging="1134"/>
      </w:pPr>
      <w:rPr>
        <w:rFonts w:ascii="Calibri" w:hAnsi="Calibri" w:hint="default"/>
        <w:b/>
        <w:i w:val="0"/>
        <w:sz w:val="22"/>
        <w:szCs w:val="22"/>
      </w:rPr>
    </w:lvl>
    <w:lvl w:ilvl="1">
      <w:start w:val="1"/>
      <w:numFmt w:val="decimal"/>
      <w:lvlText w:val="Item %1.%2"/>
      <w:lvlJc w:val="left"/>
      <w:pPr>
        <w:ind w:left="1134" w:hanging="1134"/>
      </w:pPr>
      <w:rPr>
        <w:rFonts w:ascii="Calibri" w:hAnsi="Calibri" w:hint="default"/>
        <w:b/>
        <w:i w:val="0"/>
      </w:rPr>
    </w:lvl>
    <w:lvl w:ilvl="2">
      <w:start w:val="1"/>
      <w:numFmt w:val="decimal"/>
      <w:pStyle w:val="ItemLevel3"/>
      <w:lvlText w:val="Item %1.%2.%3"/>
      <w:lvlJc w:val="left"/>
      <w:pPr>
        <w:tabs>
          <w:tab w:val="num" w:pos="1418"/>
        </w:tabs>
        <w:ind w:left="1134" w:hanging="113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134" w:hanging="1134"/>
      </w:pPr>
      <w:rPr>
        <w:rFonts w:hint="default"/>
      </w:rPr>
    </w:lvl>
    <w:lvl w:ilvl="4">
      <w:start w:val="1"/>
      <w:numFmt w:val="bullet"/>
      <w:lvlRestart w:val="0"/>
      <w:lvlText w:val=""/>
      <w:lvlJc w:val="left"/>
      <w:pPr>
        <w:ind w:left="1134" w:hanging="1134"/>
      </w:pPr>
      <w:rPr>
        <w:rFonts w:ascii="Symbol" w:hAnsi="Symbol" w:hint="default"/>
        <w:color w:val="auto"/>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9" w15:restartNumberingAfterBreak="0">
    <w:nsid w:val="01024687"/>
    <w:multiLevelType w:val="multilevel"/>
    <w:tmpl w:val="42C62E04"/>
    <w:name w:val="Wbullets5322222222"/>
    <w:lvl w:ilvl="0">
      <w:start w:val="1"/>
      <w:numFmt w:val="decimal"/>
      <w:lvlText w:val="%1"/>
      <w:lvlJc w:val="left"/>
      <w:pPr>
        <w:ind w:left="567" w:hanging="567"/>
      </w:pPr>
      <w:rPr>
        <w:rFonts w:ascii="GillSans BoldCondensed" w:hAnsi="GillSans BoldCondensed" w:cs="Times New Roman" w:hint="default"/>
        <w:sz w:val="20"/>
      </w:rPr>
    </w:lvl>
    <w:lvl w:ilvl="1">
      <w:start w:val="1"/>
      <w:numFmt w:val="decimal"/>
      <w:lvlText w:val="%1.%2"/>
      <w:lvlJc w:val="left"/>
      <w:pPr>
        <w:ind w:left="567" w:hanging="567"/>
      </w:pPr>
      <w:rPr>
        <w:rFonts w:ascii="Gill Sans MT" w:hAnsi="Gill Sans MT" w:cs="Times New Roman" w:hint="default"/>
        <w:b w:val="0"/>
        <w:i w:val="0"/>
        <w:sz w:val="20"/>
      </w:rPr>
    </w:lvl>
    <w:lvl w:ilvl="2">
      <w:start w:val="1"/>
      <w:numFmt w:val="decimal"/>
      <w:lvlText w:val="%1.%2.%3"/>
      <w:lvlJc w:val="left"/>
      <w:pPr>
        <w:ind w:left="1134" w:hanging="567"/>
      </w:pPr>
      <w:rPr>
        <w:rFonts w:ascii="Gill Sans MT Condensed" w:hAnsi="Gill Sans MT Condensed" w:cs="Times New Roman" w:hint="default"/>
        <w:sz w:val="20"/>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 w15:restartNumberingAfterBreak="0">
    <w:nsid w:val="05EA22FE"/>
    <w:multiLevelType w:val="multilevel"/>
    <w:tmpl w:val="283E4A02"/>
    <w:lvl w:ilvl="0">
      <w:start w:val="1"/>
      <w:numFmt w:val="decimal"/>
      <w:pStyle w:val="PFParaNumLevel2"/>
      <w:lvlText w:val="%1."/>
      <w:lvlJc w:val="left"/>
      <w:pPr>
        <w:ind w:left="924" w:hanging="360"/>
      </w:pPr>
      <w:rPr>
        <w:rFonts w:hint="default"/>
      </w:rPr>
    </w:lvl>
    <w:lvl w:ilvl="1">
      <w:start w:val="1"/>
      <w:numFmt w:val="decimal"/>
      <w:lvlText w:val="%1.%2."/>
      <w:lvlJc w:val="left"/>
      <w:pPr>
        <w:ind w:left="1356" w:hanging="432"/>
      </w:pPr>
      <w:rPr>
        <w:rFonts w:hint="default"/>
      </w:rPr>
    </w:lvl>
    <w:lvl w:ilvl="2">
      <w:start w:val="1"/>
      <w:numFmt w:val="decimal"/>
      <w:lvlText w:val="%1.%2.%3."/>
      <w:lvlJc w:val="left"/>
      <w:pPr>
        <w:ind w:left="1788" w:hanging="504"/>
      </w:pPr>
      <w:rPr>
        <w:rFonts w:hint="default"/>
      </w:rPr>
    </w:lvl>
    <w:lvl w:ilvl="3">
      <w:start w:val="1"/>
      <w:numFmt w:val="decimal"/>
      <w:lvlText w:val="%1.%2.%3.%4."/>
      <w:lvlJc w:val="left"/>
      <w:pPr>
        <w:ind w:left="2292" w:hanging="648"/>
      </w:pPr>
      <w:rPr>
        <w:rFonts w:hint="default"/>
      </w:rPr>
    </w:lvl>
    <w:lvl w:ilvl="4">
      <w:start w:val="1"/>
      <w:numFmt w:val="decimal"/>
      <w:lvlText w:val="%1.%2.%3.%4.%5."/>
      <w:lvlJc w:val="left"/>
      <w:pPr>
        <w:ind w:left="2796" w:hanging="792"/>
      </w:pPr>
      <w:rPr>
        <w:rFonts w:hint="default"/>
      </w:rPr>
    </w:lvl>
    <w:lvl w:ilvl="5">
      <w:start w:val="1"/>
      <w:numFmt w:val="decimal"/>
      <w:lvlText w:val="%1.%2.%3.%4.%5.%6."/>
      <w:lvlJc w:val="left"/>
      <w:pPr>
        <w:ind w:left="3300" w:hanging="936"/>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308" w:hanging="1224"/>
      </w:pPr>
      <w:rPr>
        <w:rFonts w:hint="default"/>
      </w:rPr>
    </w:lvl>
    <w:lvl w:ilvl="8">
      <w:start w:val="1"/>
      <w:numFmt w:val="decimal"/>
      <w:lvlText w:val="%1.%2.%3.%4.%5.%6.%7.%8.%9."/>
      <w:lvlJc w:val="left"/>
      <w:pPr>
        <w:ind w:left="4884" w:hanging="1440"/>
      </w:pPr>
      <w:rPr>
        <w:rFonts w:hint="default"/>
      </w:rPr>
    </w:lvl>
  </w:abstractNum>
  <w:abstractNum w:abstractNumId="11" w15:restartNumberingAfterBreak="0">
    <w:nsid w:val="09E9689D"/>
    <w:multiLevelType w:val="hybridMultilevel"/>
    <w:tmpl w:val="1C56691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6815A9"/>
    <w:multiLevelType w:val="multilevel"/>
    <w:tmpl w:val="0C09001D"/>
    <w:styleLink w:val="WileyList"/>
    <w:lvl w:ilvl="0">
      <w:start w:val="1"/>
      <w:numFmt w:val="decimal"/>
      <w:lvlText w:val="%1)"/>
      <w:lvlJc w:val="left"/>
      <w:pPr>
        <w:ind w:left="360" w:hanging="360"/>
      </w:pPr>
      <w:rPr>
        <w:rFonts w:ascii="Calibri" w:hAnsi="Calibri"/>
        <w:b/>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1A24E2"/>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6C0A66"/>
    <w:multiLevelType w:val="multilevel"/>
    <w:tmpl w:val="42C62E04"/>
    <w:name w:val="Wbullets53222"/>
    <w:lvl w:ilvl="0">
      <w:start w:val="1"/>
      <w:numFmt w:val="decimal"/>
      <w:lvlText w:val="%1"/>
      <w:lvlJc w:val="left"/>
      <w:pPr>
        <w:ind w:left="567" w:hanging="567"/>
      </w:pPr>
      <w:rPr>
        <w:rFonts w:ascii="GillSans BoldCondensed" w:hAnsi="GillSans BoldCondensed" w:cs="Times New Roman" w:hint="default"/>
        <w:sz w:val="20"/>
      </w:rPr>
    </w:lvl>
    <w:lvl w:ilvl="1">
      <w:start w:val="1"/>
      <w:numFmt w:val="decimal"/>
      <w:lvlText w:val="%1.%2"/>
      <w:lvlJc w:val="left"/>
      <w:pPr>
        <w:ind w:left="567" w:hanging="567"/>
      </w:pPr>
      <w:rPr>
        <w:rFonts w:ascii="Gill Sans MT" w:hAnsi="Gill Sans MT" w:cs="Times New Roman" w:hint="default"/>
        <w:b w:val="0"/>
        <w:i w:val="0"/>
        <w:sz w:val="20"/>
      </w:rPr>
    </w:lvl>
    <w:lvl w:ilvl="2">
      <w:start w:val="1"/>
      <w:numFmt w:val="decimal"/>
      <w:lvlText w:val="%1.%2.%3"/>
      <w:lvlJc w:val="left"/>
      <w:pPr>
        <w:ind w:left="1134" w:hanging="567"/>
      </w:pPr>
      <w:rPr>
        <w:rFonts w:ascii="Gill Sans MT Condensed" w:hAnsi="Gill Sans MT Condensed" w:cs="Times New Roman" w:hint="default"/>
        <w:sz w:val="20"/>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1C4F2BCF"/>
    <w:multiLevelType w:val="multilevel"/>
    <w:tmpl w:val="1A163BD4"/>
    <w:styleLink w:val="ClauseList"/>
    <w:lvl w:ilvl="0">
      <w:start w:val="1"/>
      <w:numFmt w:val="decimal"/>
      <w:lvlText w:val="%1."/>
      <w:lvlJc w:val="left"/>
      <w:pPr>
        <w:ind w:left="851" w:hanging="851"/>
      </w:pPr>
      <w:rPr>
        <w:rFonts w:hint="default"/>
      </w:rPr>
    </w:lvl>
    <w:lvl w:ilvl="1">
      <w:start w:val="1"/>
      <w:numFmt w:val="lowerLetter"/>
      <w:lvlText w:val="(%2)"/>
      <w:lvlJc w:val="left"/>
      <w:pPr>
        <w:ind w:left="1701" w:hanging="850"/>
      </w:pPr>
      <w:rPr>
        <w:rFonts w:ascii="Calibri" w:hAnsi="Calibri" w:hint="default"/>
        <w:sz w:val="22"/>
      </w:rPr>
    </w:lvl>
    <w:lvl w:ilvl="2">
      <w:start w:val="1"/>
      <w:numFmt w:val="lowerRoman"/>
      <w:lvlText w:val="(%3)"/>
      <w:lvlJc w:val="left"/>
      <w:pPr>
        <w:ind w:left="2552" w:hanging="851"/>
      </w:pPr>
      <w:rPr>
        <w:rFonts w:hint="default"/>
      </w:rPr>
    </w:lvl>
    <w:lvl w:ilvl="3">
      <w:start w:val="1"/>
      <w:numFmt w:val="decimal"/>
      <w:lvlText w:val="(%4)"/>
      <w:lvlJc w:val="left"/>
      <w:pPr>
        <w:ind w:left="7658" w:hanging="851"/>
      </w:pPr>
      <w:rPr>
        <w:rFonts w:hint="default"/>
      </w:rPr>
    </w:lvl>
    <w:lvl w:ilvl="4">
      <w:start w:val="1"/>
      <w:numFmt w:val="lowerLetter"/>
      <w:lvlText w:val="(%5)"/>
      <w:lvlJc w:val="left"/>
      <w:pPr>
        <w:ind w:left="8509" w:hanging="851"/>
      </w:pPr>
      <w:rPr>
        <w:rFonts w:hint="default"/>
      </w:rPr>
    </w:lvl>
    <w:lvl w:ilvl="5">
      <w:start w:val="1"/>
      <w:numFmt w:val="lowerRoman"/>
      <w:lvlText w:val="(%6)"/>
      <w:lvlJc w:val="left"/>
      <w:pPr>
        <w:ind w:left="9360" w:hanging="851"/>
      </w:pPr>
      <w:rPr>
        <w:rFonts w:hint="default"/>
      </w:rPr>
    </w:lvl>
    <w:lvl w:ilvl="6">
      <w:start w:val="1"/>
      <w:numFmt w:val="decimal"/>
      <w:lvlText w:val="%7."/>
      <w:lvlJc w:val="left"/>
      <w:pPr>
        <w:ind w:left="10211" w:hanging="851"/>
      </w:pPr>
      <w:rPr>
        <w:rFonts w:hint="default"/>
      </w:rPr>
    </w:lvl>
    <w:lvl w:ilvl="7">
      <w:start w:val="1"/>
      <w:numFmt w:val="lowerLetter"/>
      <w:lvlText w:val="%8."/>
      <w:lvlJc w:val="left"/>
      <w:pPr>
        <w:ind w:left="11062" w:hanging="851"/>
      </w:pPr>
      <w:rPr>
        <w:rFonts w:hint="default"/>
      </w:rPr>
    </w:lvl>
    <w:lvl w:ilvl="8">
      <w:start w:val="1"/>
      <w:numFmt w:val="lowerRoman"/>
      <w:lvlText w:val="%9."/>
      <w:lvlJc w:val="left"/>
      <w:pPr>
        <w:ind w:left="11913" w:hanging="851"/>
      </w:pPr>
      <w:rPr>
        <w:rFonts w:hint="default"/>
      </w:rPr>
    </w:lvl>
  </w:abstractNum>
  <w:abstractNum w:abstractNumId="16" w15:restartNumberingAfterBreak="0">
    <w:nsid w:val="1F052FC3"/>
    <w:multiLevelType w:val="multilevel"/>
    <w:tmpl w:val="E1B6C6FE"/>
    <w:lvl w:ilvl="0">
      <w:start w:val="1"/>
      <w:numFmt w:val="decimal"/>
      <w:pStyle w:val="DeedLevel1"/>
      <w:lvlText w:val="%1"/>
      <w:lvlJc w:val="left"/>
      <w:pPr>
        <w:ind w:left="851" w:hanging="851"/>
      </w:pPr>
      <w:rPr>
        <w:rFonts w:ascii="Calibri" w:hAnsi="Calibri" w:hint="default"/>
        <w:b/>
        <w:i w:val="0"/>
        <w:sz w:val="20"/>
        <w:szCs w:val="22"/>
      </w:rPr>
    </w:lvl>
    <w:lvl w:ilvl="1">
      <w:start w:val="1"/>
      <w:numFmt w:val="decimal"/>
      <w:pStyle w:val="DeedLevel2"/>
      <w:lvlText w:val="%1.%2"/>
      <w:lvlJc w:val="left"/>
      <w:pPr>
        <w:ind w:left="1701" w:hanging="850"/>
      </w:pPr>
      <w:rPr>
        <w:rFonts w:hint="default"/>
      </w:rPr>
    </w:lvl>
    <w:lvl w:ilvl="2">
      <w:start w:val="1"/>
      <w:numFmt w:val="decimal"/>
      <w:pStyle w:val="DeedLevel3"/>
      <w:lvlText w:val="%1.%2.%3"/>
      <w:lvlJc w:val="left"/>
      <w:pPr>
        <w:ind w:left="2552" w:hanging="851"/>
      </w:pPr>
      <w:rPr>
        <w:rFonts w:hint="default"/>
      </w:rPr>
    </w:lvl>
    <w:lvl w:ilvl="3">
      <w:start w:val="1"/>
      <w:numFmt w:val="decimal"/>
      <w:lvlText w:val="%1.%2.%3.%4"/>
      <w:lvlJc w:val="left"/>
      <w:pPr>
        <w:ind w:left="2552" w:hanging="851"/>
      </w:pPr>
      <w:rPr>
        <w:rFonts w:hint="default"/>
      </w:rPr>
    </w:lvl>
    <w:lvl w:ilvl="4">
      <w:start w:val="1"/>
      <w:numFmt w:val="bullet"/>
      <w:lvlRestart w:val="0"/>
      <w:lvlText w:val=""/>
      <w:lvlJc w:val="left"/>
      <w:pPr>
        <w:ind w:left="567" w:hanging="567"/>
      </w:pPr>
      <w:rPr>
        <w:rFonts w:ascii="Symbol" w:hAnsi="Symbol" w:hint="default"/>
        <w:color w:val="auto"/>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20A460CD"/>
    <w:multiLevelType w:val="singleLevel"/>
    <w:tmpl w:val="CC600AEA"/>
    <w:name w:val="Wbullets53222222222"/>
    <w:lvl w:ilvl="0">
      <w:start w:val="1"/>
      <w:numFmt w:val="bullet"/>
      <w:lvlText w:val=""/>
      <w:lvlJc w:val="left"/>
      <w:pPr>
        <w:tabs>
          <w:tab w:val="num" w:pos="1701"/>
        </w:tabs>
        <w:ind w:left="1701" w:hanging="850"/>
      </w:pPr>
      <w:rPr>
        <w:rFonts w:ascii="Symbol" w:hAnsi="Symbol" w:hint="default"/>
      </w:rPr>
    </w:lvl>
  </w:abstractNum>
  <w:abstractNum w:abstractNumId="18" w15:restartNumberingAfterBreak="0">
    <w:nsid w:val="25C830FE"/>
    <w:multiLevelType w:val="multilevel"/>
    <w:tmpl w:val="D672955C"/>
    <w:lvl w:ilvl="0">
      <w:start w:val="1"/>
      <w:numFmt w:val="decimal"/>
      <w:pStyle w:val="ListNumber"/>
      <w:lvlText w:val="%1."/>
      <w:lvlJc w:val="left"/>
      <w:pPr>
        <w:ind w:left="851" w:hanging="851"/>
      </w:pPr>
      <w:rPr>
        <w:rFonts w:hint="default"/>
      </w:rPr>
    </w:lvl>
    <w:lvl w:ilvl="1">
      <w:start w:val="1"/>
      <w:numFmt w:val="decimal"/>
      <w:lvlText w:val="%2."/>
      <w:lvlJc w:val="left"/>
      <w:pPr>
        <w:ind w:left="1702" w:hanging="851"/>
      </w:pPr>
      <w:rPr>
        <w:rFonts w:hint="default"/>
      </w:rPr>
    </w:lvl>
    <w:lvl w:ilvl="2">
      <w:start w:val="1"/>
      <w:numFmt w:val="decimal"/>
      <w:lvlText w:val="%3."/>
      <w:lvlJc w:val="right"/>
      <w:pPr>
        <w:ind w:left="2553" w:hanging="851"/>
      </w:pPr>
      <w:rPr>
        <w:rFonts w:hint="default"/>
      </w:rPr>
    </w:lvl>
    <w:lvl w:ilvl="3">
      <w:start w:val="1"/>
      <w:numFmt w:val="decimal"/>
      <w:lvlText w:val="%4."/>
      <w:lvlJc w:val="left"/>
      <w:pPr>
        <w:ind w:left="3404" w:hanging="851"/>
      </w:pPr>
      <w:rPr>
        <w:rFonts w:hint="default"/>
      </w:rPr>
    </w:lvl>
    <w:lvl w:ilvl="4">
      <w:start w:val="1"/>
      <w:numFmt w:val="decimal"/>
      <w:lvlText w:val="%5."/>
      <w:lvlJc w:val="left"/>
      <w:pPr>
        <w:ind w:left="4255" w:hanging="851"/>
      </w:pPr>
      <w:rPr>
        <w:rFonts w:hint="default"/>
      </w:rPr>
    </w:lvl>
    <w:lvl w:ilvl="5">
      <w:start w:val="1"/>
      <w:numFmt w:val="decimal"/>
      <w:lvlText w:val="%6."/>
      <w:lvlJc w:val="right"/>
      <w:pPr>
        <w:ind w:left="5106" w:hanging="851"/>
      </w:pPr>
      <w:rPr>
        <w:rFonts w:hint="default"/>
      </w:rPr>
    </w:lvl>
    <w:lvl w:ilvl="6">
      <w:start w:val="1"/>
      <w:numFmt w:val="decimal"/>
      <w:lvlText w:val="%7."/>
      <w:lvlJc w:val="left"/>
      <w:pPr>
        <w:ind w:left="5957" w:hanging="851"/>
      </w:pPr>
      <w:rPr>
        <w:rFonts w:hint="default"/>
      </w:rPr>
    </w:lvl>
    <w:lvl w:ilvl="7">
      <w:start w:val="1"/>
      <w:numFmt w:val="decimal"/>
      <w:lvlText w:val="%8."/>
      <w:lvlJc w:val="left"/>
      <w:pPr>
        <w:ind w:left="6808" w:hanging="851"/>
      </w:pPr>
      <w:rPr>
        <w:rFonts w:hint="default"/>
      </w:rPr>
    </w:lvl>
    <w:lvl w:ilvl="8">
      <w:start w:val="1"/>
      <w:numFmt w:val="decimal"/>
      <w:lvlText w:val="%9."/>
      <w:lvlJc w:val="right"/>
      <w:pPr>
        <w:ind w:left="7659" w:hanging="851"/>
      </w:pPr>
      <w:rPr>
        <w:rFonts w:hint="default"/>
      </w:rPr>
    </w:lvl>
  </w:abstractNum>
  <w:abstractNum w:abstractNumId="19" w15:restartNumberingAfterBreak="0">
    <w:nsid w:val="268B5D74"/>
    <w:multiLevelType w:val="multilevel"/>
    <w:tmpl w:val="43462390"/>
    <w:lvl w:ilvl="0">
      <w:start w:val="1"/>
      <w:numFmt w:val="bullet"/>
      <w:pStyle w:val="Clausebullet"/>
      <w:lvlText w:val=""/>
      <w:lvlJc w:val="left"/>
      <w:pPr>
        <w:ind w:left="360" w:hanging="360"/>
      </w:pPr>
      <w:rPr>
        <w:rFonts w:ascii="Symbol" w:hAnsi="Symbol" w:hint="default"/>
        <w:color w:val="37424A"/>
        <w:sz w:val="16"/>
      </w:rPr>
    </w:lvl>
    <w:lvl w:ilvl="1">
      <w:start w:val="1"/>
      <w:numFmt w:val="bullet"/>
      <w:lvlRestart w:val="0"/>
      <w:lvlText w:val="o"/>
      <w:lvlJc w:val="left"/>
      <w:pPr>
        <w:ind w:left="1701" w:hanging="850"/>
      </w:pPr>
      <w:rPr>
        <w:rFonts w:ascii="Courier New" w:hAnsi="Courier New" w:hint="default"/>
      </w:rPr>
    </w:lvl>
    <w:lvl w:ilvl="2">
      <w:start w:val="1"/>
      <w:numFmt w:val="bullet"/>
      <w:lvlRestart w:val="0"/>
      <w:lvlText w:val=""/>
      <w:lvlJc w:val="left"/>
      <w:pPr>
        <w:ind w:left="2552" w:hanging="85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D80828"/>
    <w:multiLevelType w:val="multilevel"/>
    <w:tmpl w:val="9CEA5A50"/>
    <w:lvl w:ilvl="0">
      <w:start w:val="1"/>
      <w:numFmt w:val="bullet"/>
      <w:pStyle w:val="ListBullet"/>
      <w:lvlText w:val=""/>
      <w:lvlJc w:val="left"/>
      <w:pPr>
        <w:ind w:left="284" w:hanging="284"/>
      </w:pPr>
      <w:rPr>
        <w:rFonts w:ascii="Symbol" w:hAnsi="Symbol" w:hint="default"/>
        <w:color w:val="37424A"/>
        <w:sz w:val="16"/>
      </w:rPr>
    </w:lvl>
    <w:lvl w:ilvl="1">
      <w:start w:val="1"/>
      <w:numFmt w:val="bullet"/>
      <w:lvlText w:val="o"/>
      <w:lvlJc w:val="left"/>
      <w:pPr>
        <w:ind w:left="-31680" w:firstLine="0"/>
      </w:pPr>
      <w:rPr>
        <w:rFonts w:ascii="Courier New" w:hAnsi="Courier New" w:cs="Courier New" w:hint="default"/>
      </w:rPr>
    </w:lvl>
    <w:lvl w:ilvl="2">
      <w:start w:val="1"/>
      <w:numFmt w:val="bullet"/>
      <w:lvlText w:val=""/>
      <w:lvlJc w:val="left"/>
      <w:pPr>
        <w:ind w:left="-31680" w:firstLine="0"/>
      </w:pPr>
      <w:rPr>
        <w:rFonts w:ascii="Wingdings" w:hAnsi="Wingdings" w:hint="default"/>
      </w:rPr>
    </w:lvl>
    <w:lvl w:ilvl="3">
      <w:start w:val="1"/>
      <w:numFmt w:val="bullet"/>
      <w:lvlText w:val=""/>
      <w:lvlJc w:val="left"/>
      <w:pPr>
        <w:ind w:left="-31680" w:firstLine="0"/>
      </w:pPr>
      <w:rPr>
        <w:rFonts w:ascii="Symbol" w:hAnsi="Symbol" w:hint="default"/>
      </w:rPr>
    </w:lvl>
    <w:lvl w:ilvl="4">
      <w:start w:val="1"/>
      <w:numFmt w:val="bullet"/>
      <w:lvlText w:val="o"/>
      <w:lvlJc w:val="left"/>
      <w:pPr>
        <w:ind w:left="-31680" w:firstLine="0"/>
      </w:pPr>
      <w:rPr>
        <w:rFonts w:ascii="Courier New" w:hAnsi="Courier New" w:cs="Courier New" w:hint="default"/>
      </w:rPr>
    </w:lvl>
    <w:lvl w:ilvl="5">
      <w:start w:val="1"/>
      <w:numFmt w:val="bullet"/>
      <w:lvlText w:val=""/>
      <w:lvlJc w:val="left"/>
      <w:pPr>
        <w:ind w:left="-31680" w:firstLine="0"/>
      </w:pPr>
      <w:rPr>
        <w:rFonts w:ascii="Wingdings" w:hAnsi="Wingdings" w:hint="default"/>
      </w:rPr>
    </w:lvl>
    <w:lvl w:ilvl="6">
      <w:start w:val="1"/>
      <w:numFmt w:val="bullet"/>
      <w:lvlText w:val=""/>
      <w:lvlJc w:val="left"/>
      <w:pPr>
        <w:ind w:left="-31680" w:firstLine="0"/>
      </w:pPr>
      <w:rPr>
        <w:rFonts w:ascii="Symbol" w:hAnsi="Symbol" w:hint="default"/>
      </w:rPr>
    </w:lvl>
    <w:lvl w:ilvl="7">
      <w:start w:val="1"/>
      <w:numFmt w:val="bullet"/>
      <w:lvlText w:val="o"/>
      <w:lvlJc w:val="left"/>
      <w:pPr>
        <w:ind w:left="-31680" w:firstLine="0"/>
      </w:pPr>
      <w:rPr>
        <w:rFonts w:ascii="Courier New" w:hAnsi="Courier New" w:cs="Courier New" w:hint="default"/>
      </w:rPr>
    </w:lvl>
    <w:lvl w:ilvl="8">
      <w:start w:val="1"/>
      <w:numFmt w:val="bullet"/>
      <w:lvlText w:val=""/>
      <w:lvlJc w:val="left"/>
      <w:pPr>
        <w:ind w:left="-31680" w:firstLine="0"/>
      </w:pPr>
      <w:rPr>
        <w:rFonts w:ascii="Wingdings" w:hAnsi="Wingdings" w:hint="default"/>
      </w:rPr>
    </w:lvl>
  </w:abstractNum>
  <w:abstractNum w:abstractNumId="21" w15:restartNumberingAfterBreak="0">
    <w:nsid w:val="2C207C79"/>
    <w:multiLevelType w:val="multilevel"/>
    <w:tmpl w:val="42C62E04"/>
    <w:name w:val="Wbullets22"/>
    <w:lvl w:ilvl="0">
      <w:start w:val="1"/>
      <w:numFmt w:val="decimal"/>
      <w:lvlText w:val="%1"/>
      <w:lvlJc w:val="left"/>
      <w:pPr>
        <w:ind w:left="567" w:hanging="567"/>
      </w:pPr>
      <w:rPr>
        <w:rFonts w:ascii="GillSans BoldCondensed" w:hAnsi="GillSans BoldCondensed" w:cs="Times New Roman" w:hint="default"/>
        <w:sz w:val="20"/>
      </w:rPr>
    </w:lvl>
    <w:lvl w:ilvl="1">
      <w:start w:val="1"/>
      <w:numFmt w:val="decimal"/>
      <w:lvlText w:val="%1.%2"/>
      <w:lvlJc w:val="left"/>
      <w:pPr>
        <w:ind w:left="567" w:hanging="567"/>
      </w:pPr>
      <w:rPr>
        <w:rFonts w:ascii="Gill Sans MT" w:hAnsi="Gill Sans MT" w:cs="Times New Roman" w:hint="default"/>
        <w:b w:val="0"/>
        <w:i w:val="0"/>
        <w:sz w:val="20"/>
      </w:rPr>
    </w:lvl>
    <w:lvl w:ilvl="2">
      <w:start w:val="1"/>
      <w:numFmt w:val="decimal"/>
      <w:lvlText w:val="%1.%2.%3"/>
      <w:lvlJc w:val="left"/>
      <w:pPr>
        <w:ind w:left="1134" w:hanging="567"/>
      </w:pPr>
      <w:rPr>
        <w:rFonts w:ascii="Gill Sans MT Condensed" w:hAnsi="Gill Sans MT Condensed" w:cs="Times New Roman" w:hint="default"/>
        <w:sz w:val="20"/>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2D177EEE"/>
    <w:multiLevelType w:val="multilevel"/>
    <w:tmpl w:val="BD444FC0"/>
    <w:lvl w:ilvl="0">
      <w:start w:val="1"/>
      <w:numFmt w:val="decimal"/>
      <w:pStyle w:val="Clauselevel1"/>
      <w:lvlText w:val="%1"/>
      <w:lvlJc w:val="left"/>
      <w:pPr>
        <w:ind w:left="851" w:hanging="851"/>
      </w:pPr>
      <w:rPr>
        <w:rFonts w:ascii="Calibri" w:hAnsi="Calibri" w:hint="default"/>
        <w:b/>
        <w:i w:val="0"/>
        <w:sz w:val="22"/>
        <w:szCs w:val="22"/>
      </w:rPr>
    </w:lvl>
    <w:lvl w:ilvl="1">
      <w:start w:val="1"/>
      <w:numFmt w:val="decimal"/>
      <w:pStyle w:val="Clauselevel2"/>
      <w:lvlText w:val="%1.%2"/>
      <w:lvlJc w:val="left"/>
      <w:pPr>
        <w:ind w:left="1135" w:hanging="851"/>
      </w:pPr>
      <w:rPr>
        <w:rFonts w:hint="default"/>
      </w:rPr>
    </w:lvl>
    <w:lvl w:ilvl="2">
      <w:start w:val="1"/>
      <w:numFmt w:val="decimal"/>
      <w:pStyle w:val="Clauselevel3"/>
      <w:lvlText w:val="%1.%2.%3"/>
      <w:lvlJc w:val="left"/>
      <w:pPr>
        <w:tabs>
          <w:tab w:val="num" w:pos="8505"/>
        </w:tabs>
        <w:ind w:left="1701" w:hanging="850"/>
      </w:pPr>
      <w:rPr>
        <w:rFonts w:hint="default"/>
      </w:rPr>
    </w:lvl>
    <w:lvl w:ilvl="3">
      <w:start w:val="1"/>
      <w:numFmt w:val="decimal"/>
      <w:pStyle w:val="Clauselevel4"/>
      <w:lvlText w:val="%1.%2.%3.%4"/>
      <w:lvlJc w:val="left"/>
      <w:pPr>
        <w:ind w:left="2552" w:hanging="851"/>
      </w:pPr>
      <w:rPr>
        <w:rFonts w:hint="default"/>
      </w:rPr>
    </w:lvl>
    <w:lvl w:ilvl="4">
      <w:start w:val="1"/>
      <w:numFmt w:val="bullet"/>
      <w:lvlRestart w:val="0"/>
      <w:lvlText w:val=""/>
      <w:lvlJc w:val="left"/>
      <w:pPr>
        <w:ind w:left="567" w:hanging="567"/>
      </w:pPr>
      <w:rPr>
        <w:rFonts w:ascii="Symbol" w:hAnsi="Symbol" w:hint="default"/>
        <w:color w:val="auto"/>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355C46A0"/>
    <w:multiLevelType w:val="multilevel"/>
    <w:tmpl w:val="057E0F72"/>
    <w:lvl w:ilvl="0">
      <w:start w:val="1"/>
      <w:numFmt w:val="decimal"/>
      <w:pStyle w:val="PFParaNumLevel1"/>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3288"/>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lowerRoman"/>
      <w:lvlRestart w:val="4"/>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35C51032"/>
    <w:multiLevelType w:val="multilevel"/>
    <w:tmpl w:val="1164A348"/>
    <w:name w:val="Wbullets52"/>
    <w:lvl w:ilvl="0">
      <w:start w:val="1"/>
      <w:numFmt w:val="decimal"/>
      <w:lvlText w:val="%1"/>
      <w:lvlJc w:val="left"/>
      <w:pPr>
        <w:tabs>
          <w:tab w:val="num" w:pos="924"/>
        </w:tabs>
        <w:ind w:left="924" w:hanging="924"/>
      </w:pPr>
      <w:rPr>
        <w:rFonts w:cs="Times New Roman"/>
      </w:rPr>
    </w:lvl>
    <w:lvl w:ilvl="1">
      <w:start w:val="1"/>
      <w:numFmt w:val="decimal"/>
      <w:lvlRestart w:val="0"/>
      <w:lvlText w:val="%1.%2"/>
      <w:lvlJc w:val="left"/>
      <w:pPr>
        <w:tabs>
          <w:tab w:val="num" w:pos="1848"/>
        </w:tabs>
        <w:ind w:left="1848" w:hanging="924"/>
      </w:pPr>
      <w:rPr>
        <w:rFonts w:cs="Times New Roman"/>
      </w:rPr>
    </w:lvl>
    <w:lvl w:ilvl="2">
      <w:start w:val="1"/>
      <w:numFmt w:val="decimal"/>
      <w:lvlText w:val="%1.%2.%3"/>
      <w:lvlJc w:val="left"/>
      <w:pPr>
        <w:tabs>
          <w:tab w:val="num" w:pos="2772"/>
        </w:tabs>
        <w:ind w:left="2772" w:hanging="924"/>
      </w:pPr>
      <w:rPr>
        <w:rFonts w:cs="Times New Roman"/>
      </w:rPr>
    </w:lvl>
    <w:lvl w:ilvl="3">
      <w:start w:val="1"/>
      <w:numFmt w:val="lowerLetter"/>
      <w:lvlText w:val="(%4)"/>
      <w:lvlJc w:val="left"/>
      <w:pPr>
        <w:tabs>
          <w:tab w:val="num" w:pos="3696"/>
        </w:tabs>
        <w:ind w:left="3696" w:hanging="924"/>
      </w:pPr>
      <w:rPr>
        <w:rFonts w:cs="Times New Roman"/>
      </w:rPr>
    </w:lvl>
    <w:lvl w:ilvl="4">
      <w:start w:val="1"/>
      <w:numFmt w:val="lowerRoman"/>
      <w:lvlText w:val="(%5)"/>
      <w:lvlJc w:val="left"/>
      <w:pPr>
        <w:tabs>
          <w:tab w:val="num" w:pos="4620"/>
        </w:tabs>
        <w:ind w:left="4620" w:hanging="924"/>
      </w:pPr>
      <w:rPr>
        <w:rFonts w:cs="Times New Roman"/>
      </w:rPr>
    </w:lvl>
    <w:lvl w:ilvl="5">
      <w:start w:val="1"/>
      <w:numFmt w:val="none"/>
      <w:lvlText w:val="A."/>
      <w:lvlJc w:val="left"/>
      <w:pPr>
        <w:tabs>
          <w:tab w:val="num" w:pos="5545"/>
        </w:tabs>
        <w:ind w:left="5545" w:hanging="925"/>
      </w:pPr>
      <w:rPr>
        <w:rFonts w:cs="Times New Roman"/>
      </w:rPr>
    </w:lvl>
    <w:lvl w:ilvl="6">
      <w:start w:val="1"/>
      <w:numFmt w:val="decimal"/>
      <w:lvlText w:val="%1.%2.%3.%4.%5.%6.%7."/>
      <w:lvlJc w:val="left"/>
      <w:pPr>
        <w:tabs>
          <w:tab w:val="num" w:pos="3600"/>
        </w:tabs>
        <w:ind w:left="3237" w:hanging="1077"/>
      </w:pPr>
      <w:rPr>
        <w:rFonts w:cs="Times New Roman"/>
      </w:rPr>
    </w:lvl>
    <w:lvl w:ilvl="7">
      <w:start w:val="1"/>
      <w:numFmt w:val="decimal"/>
      <w:lvlText w:val="%1.%2.%3.%4.%5.%6.%7.%8."/>
      <w:lvlJc w:val="left"/>
      <w:pPr>
        <w:tabs>
          <w:tab w:val="num" w:pos="3957"/>
        </w:tabs>
        <w:ind w:left="3742" w:hanging="1225"/>
      </w:pPr>
      <w:rPr>
        <w:rFonts w:cs="Times New Roman"/>
      </w:rPr>
    </w:lvl>
    <w:lvl w:ilvl="8">
      <w:start w:val="1"/>
      <w:numFmt w:val="decimal"/>
      <w:lvlText w:val="%1.%2.%3.%4.%5.%6.%7.%8.%9."/>
      <w:lvlJc w:val="left"/>
      <w:pPr>
        <w:tabs>
          <w:tab w:val="num" w:pos="4677"/>
        </w:tabs>
        <w:ind w:left="4320" w:hanging="1440"/>
      </w:pPr>
      <w:rPr>
        <w:rFonts w:cs="Times New Roman"/>
      </w:rPr>
    </w:lvl>
  </w:abstractNum>
  <w:abstractNum w:abstractNumId="25" w15:restartNumberingAfterBreak="0">
    <w:nsid w:val="3757492A"/>
    <w:multiLevelType w:val="multilevel"/>
    <w:tmpl w:val="A0A460AE"/>
    <w:lvl w:ilvl="0">
      <w:start w:val="1"/>
      <w:numFmt w:val="decimal"/>
      <w:lvlText w:val="%1"/>
      <w:lvlJc w:val="left"/>
      <w:pPr>
        <w:ind w:left="851" w:hanging="851"/>
      </w:pPr>
      <w:rPr>
        <w:rFonts w:hint="default"/>
      </w:rPr>
    </w:lvl>
    <w:lvl w:ilvl="1">
      <w:start w:val="1"/>
      <w:numFmt w:val="decimal"/>
      <w:pStyle w:val="GenCondLevel2"/>
      <w:lvlText w:val="%1.%2"/>
      <w:lvlJc w:val="left"/>
      <w:pPr>
        <w:ind w:left="851" w:hanging="851"/>
      </w:pPr>
      <w:rPr>
        <w:rFonts w:hint="default"/>
      </w:rPr>
    </w:lvl>
    <w:lvl w:ilvl="2">
      <w:start w:val="1"/>
      <w:numFmt w:val="decimal"/>
      <w:pStyle w:val="GenCondLevel3"/>
      <w:lvlText w:val="%1.%2.%3"/>
      <w:lvlJc w:val="left"/>
      <w:pPr>
        <w:ind w:left="1701" w:hanging="85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AC268A1"/>
    <w:multiLevelType w:val="multilevel"/>
    <w:tmpl w:val="6DE6959C"/>
    <w:lvl w:ilvl="0">
      <w:start w:val="1"/>
      <w:numFmt w:val="bullet"/>
      <w:pStyle w:val="ClausebulletLevel1"/>
      <w:lvlText w:val=""/>
      <w:lvlJc w:val="left"/>
      <w:pPr>
        <w:ind w:left="851" w:hanging="851"/>
      </w:pPr>
      <w:rPr>
        <w:rFonts w:ascii="Symbol" w:hAnsi="Symbol" w:hint="default"/>
      </w:rPr>
    </w:lvl>
    <w:lvl w:ilvl="1">
      <w:start w:val="1"/>
      <w:numFmt w:val="bullet"/>
      <w:lvlText w:val=""/>
      <w:lvlJc w:val="left"/>
      <w:pPr>
        <w:ind w:left="1702" w:hanging="851"/>
      </w:pPr>
      <w:rPr>
        <w:rFonts w:ascii="Symbol" w:hAnsi="Symbol" w:hint="default"/>
        <w:color w:val="37424A"/>
      </w:rPr>
    </w:lvl>
    <w:lvl w:ilvl="2">
      <w:start w:val="1"/>
      <w:numFmt w:val="bullet"/>
      <w:lvlText w:val=""/>
      <w:lvlJc w:val="left"/>
      <w:pPr>
        <w:ind w:left="2553" w:hanging="851"/>
      </w:pPr>
      <w:rPr>
        <w:rFonts w:ascii="Symbol" w:hAnsi="Symbol" w:hint="default"/>
      </w:rPr>
    </w:lvl>
    <w:lvl w:ilvl="3">
      <w:start w:val="1"/>
      <w:numFmt w:val="bullet"/>
      <w:lvlText w:val=""/>
      <w:lvlJc w:val="left"/>
      <w:pPr>
        <w:ind w:left="3404" w:hanging="851"/>
      </w:pPr>
      <w:rPr>
        <w:rFonts w:ascii="Symbol" w:hAnsi="Symbol" w:hint="default"/>
      </w:rPr>
    </w:lvl>
    <w:lvl w:ilvl="4">
      <w:start w:val="1"/>
      <w:numFmt w:val="bullet"/>
      <w:lvlText w:val=""/>
      <w:lvlJc w:val="left"/>
      <w:pPr>
        <w:ind w:left="4255" w:hanging="851"/>
      </w:pPr>
      <w:rPr>
        <w:rFonts w:ascii="Symbol" w:hAnsi="Symbol" w:hint="default"/>
      </w:rPr>
    </w:lvl>
    <w:lvl w:ilvl="5">
      <w:start w:val="1"/>
      <w:numFmt w:val="bullet"/>
      <w:lvlText w:val=""/>
      <w:lvlJc w:val="left"/>
      <w:pPr>
        <w:ind w:left="5106" w:hanging="851"/>
      </w:pPr>
      <w:rPr>
        <w:rFonts w:ascii="Wingdings" w:hAnsi="Wingdings" w:hint="default"/>
      </w:rPr>
    </w:lvl>
    <w:lvl w:ilvl="6">
      <w:start w:val="1"/>
      <w:numFmt w:val="bullet"/>
      <w:lvlText w:val=""/>
      <w:lvlJc w:val="left"/>
      <w:pPr>
        <w:ind w:left="5957" w:hanging="851"/>
      </w:pPr>
      <w:rPr>
        <w:rFonts w:ascii="Symbol" w:hAnsi="Symbol" w:hint="default"/>
      </w:rPr>
    </w:lvl>
    <w:lvl w:ilvl="7">
      <w:start w:val="1"/>
      <w:numFmt w:val="bullet"/>
      <w:lvlText w:val="o"/>
      <w:lvlJc w:val="left"/>
      <w:pPr>
        <w:ind w:left="6808" w:hanging="851"/>
      </w:pPr>
      <w:rPr>
        <w:rFonts w:ascii="Courier New" w:hAnsi="Courier New" w:cs="Courier New" w:hint="default"/>
      </w:rPr>
    </w:lvl>
    <w:lvl w:ilvl="8">
      <w:start w:val="1"/>
      <w:numFmt w:val="bullet"/>
      <w:lvlText w:val=""/>
      <w:lvlJc w:val="left"/>
      <w:pPr>
        <w:ind w:left="7659" w:hanging="851"/>
      </w:pPr>
      <w:rPr>
        <w:rFonts w:ascii="Wingdings" w:hAnsi="Wingdings" w:hint="default"/>
      </w:rPr>
    </w:lvl>
  </w:abstractNum>
  <w:abstractNum w:abstractNumId="27" w15:restartNumberingAfterBreak="0">
    <w:nsid w:val="44E834A7"/>
    <w:multiLevelType w:val="hybridMultilevel"/>
    <w:tmpl w:val="A6023542"/>
    <w:name w:val="Wbullets3"/>
    <w:lvl w:ilvl="0" w:tplc="835006B0">
      <w:start w:val="1"/>
      <w:numFmt w:val="decimal"/>
      <w:lvlText w:val="(%1)"/>
      <w:lvlJc w:val="left"/>
      <w:pPr>
        <w:tabs>
          <w:tab w:val="num" w:pos="2778"/>
        </w:tabs>
        <w:ind w:left="2778" w:hanging="930"/>
      </w:pPr>
      <w:rPr>
        <w:rFonts w:cs="Times New Roman" w:hint="default"/>
      </w:rPr>
    </w:lvl>
    <w:lvl w:ilvl="1" w:tplc="E570A8AC">
      <w:start w:val="1"/>
      <w:numFmt w:val="lowerLetter"/>
      <w:lvlText w:val="(%2)"/>
      <w:lvlJc w:val="left"/>
      <w:pPr>
        <w:tabs>
          <w:tab w:val="num" w:pos="1440"/>
        </w:tabs>
        <w:ind w:left="1440" w:hanging="360"/>
      </w:pPr>
      <w:rPr>
        <w:rFonts w:cs="Times New Roman" w:hint="default"/>
      </w:rPr>
    </w:lvl>
    <w:lvl w:ilvl="2" w:tplc="48C04A88">
      <w:start w:val="1"/>
      <w:numFmt w:val="lowerRoman"/>
      <w:lvlText w:val="(%3)"/>
      <w:lvlJc w:val="left"/>
      <w:pPr>
        <w:tabs>
          <w:tab w:val="num" w:pos="2700"/>
        </w:tabs>
        <w:ind w:left="2700" w:hanging="720"/>
      </w:pPr>
      <w:rPr>
        <w:rFonts w:cs="Times New Roman" w:hint="default"/>
      </w:rPr>
    </w:lvl>
    <w:lvl w:ilvl="3" w:tplc="ADF29878" w:tentative="1">
      <w:start w:val="1"/>
      <w:numFmt w:val="decimal"/>
      <w:lvlText w:val="%4."/>
      <w:lvlJc w:val="left"/>
      <w:pPr>
        <w:tabs>
          <w:tab w:val="num" w:pos="2880"/>
        </w:tabs>
        <w:ind w:left="2880" w:hanging="360"/>
      </w:pPr>
      <w:rPr>
        <w:rFonts w:cs="Times New Roman"/>
      </w:rPr>
    </w:lvl>
    <w:lvl w:ilvl="4" w:tplc="C3702BC2" w:tentative="1">
      <w:start w:val="1"/>
      <w:numFmt w:val="lowerLetter"/>
      <w:lvlText w:val="%5."/>
      <w:lvlJc w:val="left"/>
      <w:pPr>
        <w:tabs>
          <w:tab w:val="num" w:pos="3600"/>
        </w:tabs>
        <w:ind w:left="3600" w:hanging="360"/>
      </w:pPr>
      <w:rPr>
        <w:rFonts w:cs="Times New Roman"/>
      </w:rPr>
    </w:lvl>
    <w:lvl w:ilvl="5" w:tplc="2E362DA4" w:tentative="1">
      <w:start w:val="1"/>
      <w:numFmt w:val="lowerRoman"/>
      <w:lvlText w:val="%6."/>
      <w:lvlJc w:val="right"/>
      <w:pPr>
        <w:tabs>
          <w:tab w:val="num" w:pos="4320"/>
        </w:tabs>
        <w:ind w:left="4320" w:hanging="180"/>
      </w:pPr>
      <w:rPr>
        <w:rFonts w:cs="Times New Roman"/>
      </w:rPr>
    </w:lvl>
    <w:lvl w:ilvl="6" w:tplc="44E8C3A2" w:tentative="1">
      <w:start w:val="1"/>
      <w:numFmt w:val="decimal"/>
      <w:lvlText w:val="%7."/>
      <w:lvlJc w:val="left"/>
      <w:pPr>
        <w:tabs>
          <w:tab w:val="num" w:pos="5040"/>
        </w:tabs>
        <w:ind w:left="5040" w:hanging="360"/>
      </w:pPr>
      <w:rPr>
        <w:rFonts w:cs="Times New Roman"/>
      </w:rPr>
    </w:lvl>
    <w:lvl w:ilvl="7" w:tplc="91447F4E" w:tentative="1">
      <w:start w:val="1"/>
      <w:numFmt w:val="lowerLetter"/>
      <w:lvlText w:val="%8."/>
      <w:lvlJc w:val="left"/>
      <w:pPr>
        <w:tabs>
          <w:tab w:val="num" w:pos="5760"/>
        </w:tabs>
        <w:ind w:left="5760" w:hanging="360"/>
      </w:pPr>
      <w:rPr>
        <w:rFonts w:cs="Times New Roman"/>
      </w:rPr>
    </w:lvl>
    <w:lvl w:ilvl="8" w:tplc="36302EA0" w:tentative="1">
      <w:start w:val="1"/>
      <w:numFmt w:val="lowerRoman"/>
      <w:lvlText w:val="%9."/>
      <w:lvlJc w:val="right"/>
      <w:pPr>
        <w:tabs>
          <w:tab w:val="num" w:pos="6480"/>
        </w:tabs>
        <w:ind w:left="6480" w:hanging="180"/>
      </w:pPr>
      <w:rPr>
        <w:rFonts w:cs="Times New Roman"/>
      </w:rPr>
    </w:lvl>
  </w:abstractNum>
  <w:abstractNum w:abstractNumId="28" w15:restartNumberingAfterBreak="0">
    <w:nsid w:val="46F26D57"/>
    <w:multiLevelType w:val="multilevel"/>
    <w:tmpl w:val="8B02592A"/>
    <w:lvl w:ilvl="0">
      <w:start w:val="1"/>
      <w:numFmt w:val="lowerLetter"/>
      <w:pStyle w:val="Clauselistlevel1"/>
      <w:lvlText w:val="(%1)"/>
      <w:lvlJc w:val="left"/>
      <w:pPr>
        <w:ind w:left="851" w:hanging="851"/>
      </w:pPr>
      <w:rPr>
        <w:rFonts w:hint="default"/>
      </w:rPr>
    </w:lvl>
    <w:lvl w:ilvl="1">
      <w:start w:val="1"/>
      <w:numFmt w:val="lowerRoman"/>
      <w:pStyle w:val="Clauselistlevel2"/>
      <w:lvlText w:val="(%2)"/>
      <w:lvlJc w:val="left"/>
      <w:pPr>
        <w:ind w:left="1701" w:hanging="850"/>
      </w:pPr>
      <w:rPr>
        <w:rFonts w:ascii="Calibri" w:hAnsi="Calibri" w:hint="default"/>
        <w:sz w:val="22"/>
      </w:rPr>
    </w:lvl>
    <w:lvl w:ilvl="2">
      <w:start w:val="1"/>
      <w:numFmt w:val="lowerRoman"/>
      <w:lvlText w:val="(%3)"/>
      <w:lvlJc w:val="left"/>
      <w:pPr>
        <w:ind w:left="2552" w:hanging="851"/>
      </w:pPr>
      <w:rPr>
        <w:rFonts w:hint="default"/>
      </w:rPr>
    </w:lvl>
    <w:lvl w:ilvl="3">
      <w:start w:val="1"/>
      <w:numFmt w:val="decimal"/>
      <w:lvlText w:val="(%4)"/>
      <w:lvlJc w:val="left"/>
      <w:pPr>
        <w:ind w:left="7658" w:hanging="851"/>
      </w:pPr>
      <w:rPr>
        <w:rFonts w:hint="default"/>
      </w:rPr>
    </w:lvl>
    <w:lvl w:ilvl="4">
      <w:start w:val="1"/>
      <w:numFmt w:val="lowerLetter"/>
      <w:lvlText w:val="(%5)"/>
      <w:lvlJc w:val="left"/>
      <w:pPr>
        <w:ind w:left="8509" w:hanging="851"/>
      </w:pPr>
      <w:rPr>
        <w:rFonts w:hint="default"/>
      </w:rPr>
    </w:lvl>
    <w:lvl w:ilvl="5">
      <w:start w:val="1"/>
      <w:numFmt w:val="lowerRoman"/>
      <w:lvlText w:val="(%6)"/>
      <w:lvlJc w:val="left"/>
      <w:pPr>
        <w:ind w:left="9360" w:hanging="851"/>
      </w:pPr>
      <w:rPr>
        <w:rFonts w:hint="default"/>
      </w:rPr>
    </w:lvl>
    <w:lvl w:ilvl="6">
      <w:start w:val="1"/>
      <w:numFmt w:val="decimal"/>
      <w:lvlText w:val="%7."/>
      <w:lvlJc w:val="left"/>
      <w:pPr>
        <w:ind w:left="10211" w:hanging="851"/>
      </w:pPr>
      <w:rPr>
        <w:rFonts w:hint="default"/>
      </w:rPr>
    </w:lvl>
    <w:lvl w:ilvl="7">
      <w:start w:val="1"/>
      <w:numFmt w:val="lowerLetter"/>
      <w:lvlText w:val="%8."/>
      <w:lvlJc w:val="left"/>
      <w:pPr>
        <w:ind w:left="11062" w:hanging="851"/>
      </w:pPr>
      <w:rPr>
        <w:rFonts w:hint="default"/>
      </w:rPr>
    </w:lvl>
    <w:lvl w:ilvl="8">
      <w:start w:val="1"/>
      <w:numFmt w:val="lowerRoman"/>
      <w:lvlText w:val="%9."/>
      <w:lvlJc w:val="left"/>
      <w:pPr>
        <w:ind w:left="11913" w:hanging="851"/>
      </w:pPr>
      <w:rPr>
        <w:rFonts w:hint="default"/>
      </w:rPr>
    </w:lvl>
  </w:abstractNum>
  <w:abstractNum w:abstractNumId="29" w15:restartNumberingAfterBreak="0">
    <w:nsid w:val="516D7894"/>
    <w:multiLevelType w:val="multilevel"/>
    <w:tmpl w:val="FC12ED62"/>
    <w:name w:val="Wbullets4222"/>
    <w:lvl w:ilvl="0">
      <w:start w:val="1"/>
      <w:numFmt w:val="bullet"/>
      <w:lvlText w:val=""/>
      <w:lvlJc w:val="left"/>
      <w:pPr>
        <w:tabs>
          <w:tab w:val="num" w:pos="284"/>
        </w:tabs>
        <w:ind w:left="284" w:hanging="284"/>
      </w:pPr>
      <w:rPr>
        <w:rFonts w:ascii="Monotype Sorts" w:hAnsi="Monotype Sorts" w:hint="default"/>
        <w:color w:val="6A1E40"/>
        <w:sz w:val="18"/>
      </w:rPr>
    </w:lvl>
    <w:lvl w:ilvl="1">
      <w:start w:val="1"/>
      <w:numFmt w:val="bullet"/>
      <w:lvlText w:val=""/>
      <w:lvlJc w:val="left"/>
      <w:pPr>
        <w:tabs>
          <w:tab w:val="num" w:pos="567"/>
        </w:tabs>
        <w:ind w:left="567" w:hanging="283"/>
      </w:pPr>
      <w:rPr>
        <w:rFonts w:ascii="Symbol" w:hAnsi="Symbol" w:hint="default"/>
        <w:color w:val="6A1E40"/>
        <w:sz w:val="14"/>
      </w:rPr>
    </w:lvl>
    <w:lvl w:ilvl="2">
      <w:start w:val="1"/>
      <w:numFmt w:val="bullet"/>
      <w:lvlText w:val="–"/>
      <w:lvlJc w:val="left"/>
      <w:pPr>
        <w:tabs>
          <w:tab w:val="num" w:pos="851"/>
        </w:tabs>
        <w:ind w:left="851" w:hanging="284"/>
      </w:pPr>
      <w:rPr>
        <w:rFonts w:ascii="Gill Sans MT" w:hAnsi="Gill Sans MT" w:hint="default"/>
        <w:color w:val="6A1E40"/>
      </w:rPr>
    </w:lvl>
    <w:lvl w:ilvl="3">
      <w:start w:val="1"/>
      <w:numFmt w:val="none"/>
      <w:lvlText w:val=""/>
      <w:lvlJc w:val="left"/>
      <w:pPr>
        <w:tabs>
          <w:tab w:val="num" w:pos="1134"/>
        </w:tabs>
        <w:ind w:left="1134" w:hanging="283"/>
      </w:pPr>
      <w:rPr>
        <w:rFonts w:cs="Times New Roman" w:hint="default"/>
      </w:rPr>
    </w:lvl>
    <w:lvl w:ilvl="4">
      <w:start w:val="1"/>
      <w:numFmt w:val="none"/>
      <w:lvlText w:val=""/>
      <w:lvlJc w:val="left"/>
      <w:pPr>
        <w:tabs>
          <w:tab w:val="num" w:pos="1418"/>
        </w:tabs>
        <w:ind w:left="1418" w:hanging="284"/>
      </w:pPr>
      <w:rPr>
        <w:rFonts w:cs="Times New Roman" w:hint="default"/>
      </w:rPr>
    </w:lvl>
    <w:lvl w:ilvl="5">
      <w:start w:val="1"/>
      <w:numFmt w:val="none"/>
      <w:lvlText w:val=""/>
      <w:lvlJc w:val="left"/>
      <w:pPr>
        <w:tabs>
          <w:tab w:val="num" w:pos="1701"/>
        </w:tabs>
        <w:ind w:left="1701" w:hanging="283"/>
      </w:pPr>
      <w:rPr>
        <w:rFonts w:cs="Times New Roman" w:hint="default"/>
      </w:rPr>
    </w:lvl>
    <w:lvl w:ilvl="6">
      <w:start w:val="1"/>
      <w:numFmt w:val="none"/>
      <w:lvlText w:val=""/>
      <w:lvlJc w:val="left"/>
      <w:pPr>
        <w:tabs>
          <w:tab w:val="num" w:pos="1985"/>
        </w:tabs>
        <w:ind w:left="1985" w:hanging="284"/>
      </w:pPr>
      <w:rPr>
        <w:rFonts w:cs="Times New Roman" w:hint="default"/>
      </w:rPr>
    </w:lvl>
    <w:lvl w:ilvl="7">
      <w:start w:val="1"/>
      <w:numFmt w:val="none"/>
      <w:lvlText w:val=""/>
      <w:lvlJc w:val="left"/>
      <w:pPr>
        <w:tabs>
          <w:tab w:val="num" w:pos="2268"/>
        </w:tabs>
        <w:ind w:left="2268" w:hanging="283"/>
      </w:pPr>
      <w:rPr>
        <w:rFonts w:cs="Times New Roman" w:hint="default"/>
      </w:rPr>
    </w:lvl>
    <w:lvl w:ilvl="8">
      <w:start w:val="1"/>
      <w:numFmt w:val="none"/>
      <w:lvlText w:val=""/>
      <w:lvlJc w:val="left"/>
      <w:pPr>
        <w:tabs>
          <w:tab w:val="num" w:pos="2552"/>
        </w:tabs>
        <w:ind w:left="2552" w:hanging="284"/>
      </w:pPr>
      <w:rPr>
        <w:rFonts w:cs="Times New Roman" w:hint="default"/>
      </w:rPr>
    </w:lvl>
  </w:abstractNum>
  <w:abstractNum w:abstractNumId="30" w15:restartNumberingAfterBreak="0">
    <w:nsid w:val="571039B0"/>
    <w:multiLevelType w:val="multilevel"/>
    <w:tmpl w:val="6E702B48"/>
    <w:lvl w:ilvl="0">
      <w:start w:val="1"/>
      <w:numFmt w:val="decimal"/>
      <w:pStyle w:val="Schedule"/>
      <w:suff w:val="space"/>
      <w:lvlText w:val="SCHEDULE %1"/>
      <w:lvlJc w:val="left"/>
      <w:pPr>
        <w:ind w:left="0" w:firstLine="0"/>
      </w:pPr>
      <w:rPr>
        <w:rFonts w:hint="default"/>
      </w:rPr>
    </w:lvl>
    <w:lvl w:ilvl="1">
      <w:start w:val="1"/>
      <w:numFmt w:val="decimal"/>
      <w:pStyle w:val="ItemLevel1"/>
      <w:lvlText w:val="Item %1.%2"/>
      <w:lvlJc w:val="left"/>
      <w:pPr>
        <w:ind w:left="1134" w:hanging="113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ItemLevel2"/>
      <w:lvlText w:val="Item %1.%2.%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78C6650"/>
    <w:multiLevelType w:val="singleLevel"/>
    <w:tmpl w:val="84E0F526"/>
    <w:name w:val="Wbullets532"/>
    <w:lvl w:ilvl="0">
      <w:start w:val="1"/>
      <w:numFmt w:val="bullet"/>
      <w:lvlText w:val=""/>
      <w:lvlJc w:val="left"/>
      <w:pPr>
        <w:tabs>
          <w:tab w:val="num" w:pos="3697"/>
        </w:tabs>
        <w:ind w:left="3697" w:hanging="924"/>
      </w:pPr>
      <w:rPr>
        <w:rFonts w:ascii="Symbol" w:hAnsi="Symbol" w:hint="default"/>
        <w:color w:val="auto"/>
        <w:sz w:val="16"/>
      </w:rPr>
    </w:lvl>
  </w:abstractNum>
  <w:abstractNum w:abstractNumId="32" w15:restartNumberingAfterBreak="0">
    <w:nsid w:val="65065B0F"/>
    <w:multiLevelType w:val="multilevel"/>
    <w:tmpl w:val="E1C6E3B2"/>
    <w:lvl w:ilvl="0">
      <w:start w:val="1"/>
      <w:numFmt w:val="bullet"/>
      <w:pStyle w:val="CondBullet"/>
      <w:lvlText w:val=""/>
      <w:lvlJc w:val="left"/>
      <w:pPr>
        <w:ind w:left="284" w:hanging="284"/>
      </w:pPr>
      <w:rPr>
        <w:rFonts w:ascii="Symbol" w:hAnsi="Symbol" w:hint="default"/>
        <w:color w:val="37424A"/>
        <w:sz w:val="16"/>
      </w:rPr>
    </w:lvl>
    <w:lvl w:ilvl="1">
      <w:start w:val="1"/>
      <w:numFmt w:val="bullet"/>
      <w:lvlRestart w:val="0"/>
      <w:lvlText w:val="o"/>
      <w:lvlJc w:val="left"/>
      <w:pPr>
        <w:ind w:left="1701" w:hanging="850"/>
      </w:pPr>
      <w:rPr>
        <w:rFonts w:ascii="Courier New" w:hAnsi="Courier New" w:hint="default"/>
      </w:rPr>
    </w:lvl>
    <w:lvl w:ilvl="2">
      <w:start w:val="1"/>
      <w:numFmt w:val="bullet"/>
      <w:lvlRestart w:val="0"/>
      <w:lvlText w:val=""/>
      <w:lvlJc w:val="left"/>
      <w:pPr>
        <w:ind w:left="2552" w:hanging="85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2B5057"/>
    <w:multiLevelType w:val="singleLevel"/>
    <w:tmpl w:val="B9383B7E"/>
    <w:name w:val="Wbullets2"/>
    <w:lvl w:ilvl="0">
      <w:start w:val="1"/>
      <w:numFmt w:val="bullet"/>
      <w:lvlText w:val=""/>
      <w:lvlJc w:val="left"/>
      <w:pPr>
        <w:tabs>
          <w:tab w:val="num" w:pos="1848"/>
        </w:tabs>
        <w:ind w:left="1848" w:hanging="924"/>
      </w:pPr>
      <w:rPr>
        <w:rFonts w:ascii="Symbol" w:hAnsi="Symbol" w:hint="default"/>
        <w:color w:val="auto"/>
        <w:sz w:val="16"/>
      </w:rPr>
    </w:lvl>
  </w:abstractNum>
  <w:abstractNum w:abstractNumId="34" w15:restartNumberingAfterBreak="0">
    <w:nsid w:val="6914606F"/>
    <w:multiLevelType w:val="singleLevel"/>
    <w:tmpl w:val="2BEA16F2"/>
    <w:name w:val="Bullets"/>
    <w:lvl w:ilvl="0">
      <w:start w:val="1"/>
      <w:numFmt w:val="bullet"/>
      <w:lvlText w:val=""/>
      <w:lvlJc w:val="left"/>
      <w:pPr>
        <w:tabs>
          <w:tab w:val="num" w:pos="2772"/>
        </w:tabs>
        <w:ind w:left="2772" w:hanging="924"/>
      </w:pPr>
      <w:rPr>
        <w:rFonts w:ascii="Symbol" w:hAnsi="Symbol" w:hint="default"/>
        <w:color w:val="auto"/>
        <w:sz w:val="16"/>
      </w:rPr>
    </w:lvl>
  </w:abstractNum>
  <w:abstractNum w:abstractNumId="35" w15:restartNumberingAfterBreak="0">
    <w:nsid w:val="69292455"/>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9B1055D"/>
    <w:multiLevelType w:val="multilevel"/>
    <w:tmpl w:val="CCD0C0B8"/>
    <w:lvl w:ilvl="0">
      <w:start w:val="1"/>
      <w:numFmt w:val="decimal"/>
      <w:pStyle w:val="CondLevel1"/>
      <w:isLgl/>
      <w:lvlText w:val="%1"/>
      <w:lvlJc w:val="left"/>
      <w:pPr>
        <w:ind w:left="284" w:hanging="284"/>
      </w:pPr>
      <w:rPr>
        <w:rFonts w:hint="default"/>
        <w:sz w:val="16"/>
      </w:rPr>
    </w:lvl>
    <w:lvl w:ilvl="1">
      <w:start w:val="1"/>
      <w:numFmt w:val="decimal"/>
      <w:pStyle w:val="CondLevel2"/>
      <w:lvlText w:val="%1.%2"/>
      <w:lvlJc w:val="left"/>
      <w:pPr>
        <w:ind w:left="284" w:hanging="284"/>
      </w:pPr>
      <w:rPr>
        <w:rFonts w:hint="default"/>
      </w:rPr>
    </w:lvl>
    <w:lvl w:ilvl="2">
      <w:start w:val="1"/>
      <w:numFmt w:val="decimal"/>
      <w:pStyle w:val="CondLevel3"/>
      <w:lvlText w:val="%1.%2.%3"/>
      <w:lvlJc w:val="left"/>
      <w:pPr>
        <w:ind w:left="851" w:hanging="56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2A27C8"/>
    <w:multiLevelType w:val="multilevel"/>
    <w:tmpl w:val="1EB45B98"/>
    <w:lvl w:ilvl="0">
      <w:start w:val="1"/>
      <w:numFmt w:val="decimal"/>
      <w:lvlText w:val="%1."/>
      <w:lvlJc w:val="left"/>
      <w:pPr>
        <w:ind w:left="284" w:hanging="284"/>
      </w:pPr>
      <w:rPr>
        <w:rFonts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CD86D76"/>
    <w:multiLevelType w:val="multilevel"/>
    <w:tmpl w:val="FEE89420"/>
    <w:lvl w:ilvl="0">
      <w:start w:val="1"/>
      <w:numFmt w:val="decimal"/>
      <w:pStyle w:val="Heading1"/>
      <w:lvlText w:val="%1"/>
      <w:lvlJc w:val="left"/>
      <w:pPr>
        <w:ind w:left="284" w:hanging="284"/>
      </w:pPr>
      <w:rPr>
        <w:rFonts w:ascii="Calibri" w:hAnsi="Calibri" w:hint="default"/>
        <w:b/>
        <w:i w:val="0"/>
        <w:sz w:val="22"/>
        <w:szCs w:val="22"/>
      </w:rPr>
    </w:lvl>
    <w:lvl w:ilvl="1">
      <w:start w:val="1"/>
      <w:numFmt w:val="decimal"/>
      <w:lvlText w:val="%1.%2"/>
      <w:lvlJc w:val="left"/>
      <w:pPr>
        <w:ind w:left="851" w:hanging="851"/>
      </w:pPr>
      <w:rPr>
        <w:rFonts w:hint="default"/>
      </w:rPr>
    </w:lvl>
    <w:lvl w:ilvl="2">
      <w:start w:val="1"/>
      <w:numFmt w:val="decimal"/>
      <w:pStyle w:val="Heading3"/>
      <w:lvlText w:val="%1.%2.%3"/>
      <w:lvlJc w:val="left"/>
      <w:pPr>
        <w:tabs>
          <w:tab w:val="num" w:pos="8505"/>
        </w:tabs>
        <w:ind w:left="1701" w:hanging="850"/>
      </w:pPr>
      <w:rPr>
        <w:rFonts w:hint="default"/>
      </w:rPr>
    </w:lvl>
    <w:lvl w:ilvl="3">
      <w:start w:val="1"/>
      <w:numFmt w:val="decimal"/>
      <w:pStyle w:val="Heading4"/>
      <w:lvlText w:val="%1.%2.%3.%4"/>
      <w:lvlJc w:val="left"/>
      <w:pPr>
        <w:ind w:left="2552" w:hanging="851"/>
      </w:pPr>
      <w:rPr>
        <w:rFonts w:hint="default"/>
      </w:rPr>
    </w:lvl>
    <w:lvl w:ilvl="4">
      <w:start w:val="1"/>
      <w:numFmt w:val="bullet"/>
      <w:lvlRestart w:val="0"/>
      <w:pStyle w:val="Heading5"/>
      <w:lvlText w:val=""/>
      <w:lvlJc w:val="left"/>
      <w:pPr>
        <w:ind w:left="567" w:hanging="567"/>
      </w:pPr>
      <w:rPr>
        <w:rFonts w:ascii="Symbol" w:hAnsi="Symbol" w:hint="default"/>
        <w:color w:val="auto"/>
      </w:rPr>
    </w:lvl>
    <w:lvl w:ilvl="5">
      <w:start w:val="1"/>
      <w:numFmt w:val="lowerRoman"/>
      <w:pStyle w:val="Heading6"/>
      <w:lvlText w:val="(%6)"/>
      <w:lvlJc w:val="left"/>
      <w:pPr>
        <w:ind w:left="3402" w:hanging="567"/>
      </w:pPr>
      <w:rPr>
        <w:rFonts w:hint="default"/>
      </w:rPr>
    </w:lvl>
    <w:lvl w:ilvl="6">
      <w:start w:val="1"/>
      <w:numFmt w:val="decimal"/>
      <w:pStyle w:val="Heading7"/>
      <w:lvlText w:val="%7."/>
      <w:lvlJc w:val="left"/>
      <w:pPr>
        <w:ind w:left="3969" w:hanging="567"/>
      </w:pPr>
      <w:rPr>
        <w:rFonts w:hint="default"/>
      </w:rPr>
    </w:lvl>
    <w:lvl w:ilvl="7">
      <w:start w:val="1"/>
      <w:numFmt w:val="lowerLetter"/>
      <w:pStyle w:val="Heading8"/>
      <w:lvlText w:val="%8."/>
      <w:lvlJc w:val="left"/>
      <w:pPr>
        <w:ind w:left="4536" w:hanging="567"/>
      </w:pPr>
      <w:rPr>
        <w:rFonts w:hint="default"/>
      </w:rPr>
    </w:lvl>
    <w:lvl w:ilvl="8">
      <w:start w:val="1"/>
      <w:numFmt w:val="lowerRoman"/>
      <w:pStyle w:val="Heading9"/>
      <w:lvlText w:val="%9."/>
      <w:lvlJc w:val="left"/>
      <w:pPr>
        <w:ind w:left="5103" w:hanging="567"/>
      </w:pPr>
      <w:rPr>
        <w:rFonts w:hint="default"/>
      </w:rPr>
    </w:lvl>
  </w:abstractNum>
  <w:abstractNum w:abstractNumId="39" w15:restartNumberingAfterBreak="0">
    <w:nsid w:val="7248134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3F07F54"/>
    <w:multiLevelType w:val="multilevel"/>
    <w:tmpl w:val="0C22E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73F7C90"/>
    <w:multiLevelType w:val="multilevel"/>
    <w:tmpl w:val="1EB45B98"/>
    <w:lvl w:ilvl="0">
      <w:start w:val="1"/>
      <w:numFmt w:val="decimal"/>
      <w:lvlText w:val="%1."/>
      <w:lvlJc w:val="left"/>
      <w:pPr>
        <w:ind w:left="284" w:hanging="284"/>
      </w:pPr>
      <w:rPr>
        <w:rFonts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BFA0A4C"/>
    <w:multiLevelType w:val="hybridMultilevel"/>
    <w:tmpl w:val="671C0198"/>
    <w:name w:val="Wbullets5322"/>
    <w:lvl w:ilvl="0" w:tplc="94366148">
      <w:start w:val="1"/>
      <w:numFmt w:val="upperLetter"/>
      <w:lvlText w:val="%1"/>
      <w:lvlJc w:val="left"/>
      <w:pPr>
        <w:tabs>
          <w:tab w:val="num" w:pos="924"/>
        </w:tabs>
        <w:ind w:left="924" w:hanging="924"/>
      </w:pPr>
      <w:rPr>
        <w:rFonts w:cs="Times New Roman" w:hint="default"/>
      </w:rPr>
    </w:lvl>
    <w:lvl w:ilvl="1" w:tplc="6EE0FD8E">
      <w:start w:val="1"/>
      <w:numFmt w:val="lowerLetter"/>
      <w:lvlText w:val="%2."/>
      <w:lvlJc w:val="left"/>
      <w:pPr>
        <w:tabs>
          <w:tab w:val="num" w:pos="1440"/>
        </w:tabs>
        <w:ind w:left="1440" w:hanging="360"/>
      </w:pPr>
      <w:rPr>
        <w:rFonts w:cs="Times New Roman"/>
      </w:rPr>
    </w:lvl>
    <w:lvl w:ilvl="2" w:tplc="D02CBE14">
      <w:start w:val="1"/>
      <w:numFmt w:val="lowerRoman"/>
      <w:lvlText w:val="%3."/>
      <w:lvlJc w:val="right"/>
      <w:pPr>
        <w:tabs>
          <w:tab w:val="num" w:pos="2160"/>
        </w:tabs>
        <w:ind w:left="2160" w:hanging="180"/>
      </w:pPr>
      <w:rPr>
        <w:rFonts w:cs="Times New Roman"/>
      </w:rPr>
    </w:lvl>
    <w:lvl w:ilvl="3" w:tplc="79E26194">
      <w:start w:val="1"/>
      <w:numFmt w:val="decimal"/>
      <w:lvlText w:val="%4."/>
      <w:lvlJc w:val="left"/>
      <w:pPr>
        <w:tabs>
          <w:tab w:val="num" w:pos="2880"/>
        </w:tabs>
        <w:ind w:left="2880" w:hanging="360"/>
      </w:pPr>
      <w:rPr>
        <w:rFonts w:cs="Times New Roman"/>
      </w:rPr>
    </w:lvl>
    <w:lvl w:ilvl="4" w:tplc="F41EBB46">
      <w:start w:val="1"/>
      <w:numFmt w:val="lowerLetter"/>
      <w:lvlText w:val="%5."/>
      <w:lvlJc w:val="left"/>
      <w:pPr>
        <w:tabs>
          <w:tab w:val="num" w:pos="3600"/>
        </w:tabs>
        <w:ind w:left="3600" w:hanging="360"/>
      </w:pPr>
      <w:rPr>
        <w:rFonts w:cs="Times New Roman"/>
      </w:rPr>
    </w:lvl>
    <w:lvl w:ilvl="5" w:tplc="E182ED00">
      <w:start w:val="1"/>
      <w:numFmt w:val="lowerRoman"/>
      <w:lvlText w:val="%6."/>
      <w:lvlJc w:val="right"/>
      <w:pPr>
        <w:tabs>
          <w:tab w:val="num" w:pos="4320"/>
        </w:tabs>
        <w:ind w:left="4320" w:hanging="180"/>
      </w:pPr>
      <w:rPr>
        <w:rFonts w:cs="Times New Roman"/>
      </w:rPr>
    </w:lvl>
    <w:lvl w:ilvl="6" w:tplc="D6807B1E">
      <w:start w:val="1"/>
      <w:numFmt w:val="decimal"/>
      <w:lvlText w:val="%7."/>
      <w:lvlJc w:val="left"/>
      <w:pPr>
        <w:tabs>
          <w:tab w:val="num" w:pos="5040"/>
        </w:tabs>
        <w:ind w:left="5040" w:hanging="360"/>
      </w:pPr>
      <w:rPr>
        <w:rFonts w:cs="Times New Roman"/>
      </w:rPr>
    </w:lvl>
    <w:lvl w:ilvl="7" w:tplc="CF2C5B40">
      <w:start w:val="1"/>
      <w:numFmt w:val="lowerLetter"/>
      <w:lvlText w:val="%8."/>
      <w:lvlJc w:val="left"/>
      <w:pPr>
        <w:tabs>
          <w:tab w:val="num" w:pos="5760"/>
        </w:tabs>
        <w:ind w:left="5760" w:hanging="360"/>
      </w:pPr>
      <w:rPr>
        <w:rFonts w:cs="Times New Roman"/>
      </w:rPr>
    </w:lvl>
    <w:lvl w:ilvl="8" w:tplc="F98E820E">
      <w:start w:val="1"/>
      <w:numFmt w:val="lowerRoman"/>
      <w:lvlText w:val="%9."/>
      <w:lvlJc w:val="right"/>
      <w:pPr>
        <w:tabs>
          <w:tab w:val="num" w:pos="6480"/>
        </w:tabs>
        <w:ind w:left="6480" w:hanging="180"/>
      </w:pPr>
      <w:rPr>
        <w:rFonts w:cs="Times New Roman"/>
      </w:rPr>
    </w:lvl>
  </w:abstractNum>
  <w:num w:numId="1">
    <w:abstractNumId w:val="2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5"/>
  </w:num>
  <w:num w:numId="5">
    <w:abstractNumId w:val="36"/>
  </w:num>
  <w:num w:numId="6">
    <w:abstractNumId w:val="32"/>
  </w:num>
  <w:num w:numId="7">
    <w:abstractNumId w:val="25"/>
  </w:num>
  <w:num w:numId="8">
    <w:abstractNumId w:val="19"/>
  </w:num>
  <w:num w:numId="9">
    <w:abstractNumId w:val="15"/>
  </w:num>
  <w:num w:numId="10">
    <w:abstractNumId w:val="28"/>
  </w:num>
  <w:num w:numId="11">
    <w:abstractNumId w:val="20"/>
  </w:num>
  <w:num w:numId="12">
    <w:abstractNumId w:val="7"/>
  </w:num>
  <w:num w:numId="13">
    <w:abstractNumId w:val="6"/>
  </w:num>
  <w:num w:numId="14">
    <w:abstractNumId w:val="5"/>
  </w:num>
  <w:num w:numId="15">
    <w:abstractNumId w:val="4"/>
  </w:num>
  <w:num w:numId="16">
    <w:abstractNumId w:val="8"/>
  </w:num>
  <w:num w:numId="17">
    <w:abstractNumId w:val="41"/>
  </w:num>
  <w:num w:numId="18">
    <w:abstractNumId w:val="37"/>
  </w:num>
  <w:num w:numId="19">
    <w:abstractNumId w:val="11"/>
  </w:num>
  <w:num w:numId="20">
    <w:abstractNumId w:val="30"/>
  </w:num>
  <w:num w:numId="21">
    <w:abstractNumId w:val="16"/>
  </w:num>
  <w:num w:numId="22">
    <w:abstractNumId w:val="13"/>
  </w:num>
  <w:num w:numId="23">
    <w:abstractNumId w:val="38"/>
  </w:num>
  <w:num w:numId="24">
    <w:abstractNumId w:val="26"/>
  </w:num>
  <w:num w:numId="25">
    <w:abstractNumId w:val="18"/>
  </w:num>
  <w:num w:numId="26">
    <w:abstractNumId w:val="39"/>
  </w:num>
  <w:num w:numId="27">
    <w:abstractNumId w:val="3"/>
  </w:num>
  <w:num w:numId="28">
    <w:abstractNumId w:val="2"/>
  </w:num>
  <w:num w:numId="29">
    <w:abstractNumId w:val="1"/>
  </w:num>
  <w:num w:numId="30">
    <w:abstractNumId w:val="0"/>
  </w:num>
  <w:num w:numId="31">
    <w:abstractNumId w:val="12"/>
  </w:num>
  <w:num w:numId="32">
    <w:abstractNumId w:val="23"/>
  </w:num>
  <w:num w:numId="33">
    <w:abstractNumId w:val="40"/>
  </w:num>
  <w:num w:numId="34">
    <w:abstractNumId w:val="23"/>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num>
  <w:num w:numId="50">
    <w:abstractNumId w:val="22"/>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ocumentProtection w:edit="trackedChanges" w:enforcement="0"/>
  <w:defaultTabStop w:val="85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DA3RDPIA" w:val="$10,000,000"/>
    <w:docVar w:name="IDDA9DESSUB" w:val="Yes"/>
    <w:docVar w:name="IDDA9DESSUB_Text" w:val="Yes"/>
    <w:docVar w:name="IDDAADDEOT" w:val="﻿"/>
    <w:docVar w:name="IDDACONDATE" w:val="﻿"/>
    <w:docVar w:name="IDDAcSecreturn1" w:val="25 business days after the works under the Head Contract is practically complete as required by the head contract."/>
    <w:docVar w:name="IDDAcSecreturn2" w:val="25 business days after the works under the Head Contract is finally complete as required by the head contract."/>
    <w:docVar w:name="IDDAcStateLicNo" w:val="20540"/>
    <w:docVar w:name="IDDAcStateWHS" w:val="Queensland - Work Health and Safety Act 2011 (as amended)"/>
    <w:docVar w:name="IDDACWIA" w:val="Must be at least equivalent to the Subcontract Sum as adjusted under the subcontract"/>
    <w:docVar w:name="IDDAFIRSTOPT" w:val="﻿"/>
    <w:docVar w:name="IDDAGeneratedDocCount" w:val="1"/>
    <w:docVar w:name="IDDAHCDATE" w:val="___"/>
    <w:docVar w:name="IDDAITEM" w:val="﻿"/>
    <w:docVar w:name="IDDAITEM_count" w:val="0"/>
    <w:docVar w:name="IDDALDAM" w:val="___"/>
    <w:docVar w:name="IDDALISTSITEINFO" w:val="___"/>
    <w:docVar w:name="IDDALISTSITEINFO_1" w:val="___"/>
    <w:docVar w:name="IDDALISTSITEINFO_1_rank" w:val="1"/>
    <w:docVar w:name="IDDALISTSITEINFO_2" w:val="___"/>
    <w:docVar w:name="IDDALISTSITEINFO_2_rank" w:val="2"/>
    <w:docVar w:name="IDDALISTSITEINFO_count" w:val="2"/>
    <w:docVar w:name="IDDALISTSITEINFO_rank" w:val="1"/>
    <w:docVar w:name="IDDANEOT" w:val="5"/>
    <w:docVar w:name="IDDAOPTION20" w:val="Option2"/>
    <w:docVar w:name="IDDAOPTION20_Text" w:val="Option2"/>
    <w:docVar w:name="IDDAPH106" w:val="QLD"/>
    <w:docVar w:name="IDDAPH106_Text" w:val="QLD"/>
    <w:docVar w:name="IDDAPH109" w:val="5"/>
    <w:docVar w:name="IDDAPH110" w:val="___"/>
    <w:docVar w:name="IDDAPH110a" w:val="___"/>
    <w:docVar w:name="IDDAPH110b" w:val="﻿"/>
    <w:docVar w:name="IDDAPH111" w:val="___"/>
    <w:docVar w:name="IDDAPH112" w:val="﻿"/>
    <w:docVar w:name="IDDAPH113" w:val="Monday to Saturday (inclusive)"/>
    <w:docVar w:name="IDDAPH114" w:val="Weekdays (6:30am to 5:00pm)"/>
    <w:docVar w:name="IDDAPH115" w:val="Saturdays (6:30am to 12:00pm)"/>
    <w:docVar w:name="IDDAPH116" w:val="Sundays by negotiation"/>
    <w:docVar w:name="IDDAPH117" w:val="5"/>
    <w:docVar w:name="IDDAPH121" w:val="W"/>
    <w:docVar w:name="IDDAPH121_Text" w:val="Wiley"/>
    <w:docVar w:name="IDDAPH122" w:val="W"/>
    <w:docVar w:name="IDDAPH122_Text" w:val="Wiley"/>
    <w:docVar w:name="IDDAPH123" w:val="SC"/>
    <w:docVar w:name="IDDAPH123_Text" w:val="Sub Con"/>
    <w:docVar w:name="IDDAPH124" w:val="SC"/>
    <w:docVar w:name="IDDAPH124_Text" w:val="Sub Con"/>
    <w:docVar w:name="IDDAPH125" w:val="SC"/>
    <w:docVar w:name="IDDAPH125_Text" w:val="Sub Con"/>
    <w:docVar w:name="IDDAPH126" w:val="W"/>
    <w:docVar w:name="IDDAPH126_Text" w:val="Wiley"/>
    <w:docVar w:name="IDDAPH127" w:val="W"/>
    <w:docVar w:name="IDDAPH127_Text" w:val="Wiley"/>
    <w:docVar w:name="IDDAPH127a" w:val="SC"/>
    <w:docVar w:name="IDDAPH127a_Text" w:val="Sub Con"/>
    <w:docVar w:name="IDDAPH128" w:val="W"/>
    <w:docVar w:name="IDDAPH128_Text" w:val="Wiley"/>
    <w:docVar w:name="IDDAPH129" w:val="W"/>
    <w:docVar w:name="IDDAPH129_Text" w:val="Wiley"/>
    <w:docVar w:name="IDDAPH130" w:val="W"/>
    <w:docVar w:name="IDDAPH130_Text" w:val="Wiley"/>
    <w:docVar w:name="IDDAPH132" w:val="SC"/>
    <w:docVar w:name="IDDAPH132_Text" w:val="Sub Con"/>
    <w:docVar w:name="IDDAPH133" w:val="SC"/>
    <w:docVar w:name="IDDAPH133_Text" w:val="Sub Con"/>
    <w:docVar w:name="IDDAPH134" w:val="SC"/>
    <w:docVar w:name="IDDAPH134_Text" w:val="Sub Con"/>
    <w:docVar w:name="IDDAPH135" w:val="W"/>
    <w:docVar w:name="IDDAPH135_Text" w:val="Wiley"/>
    <w:docVar w:name="IDDAPH136" w:val="SC"/>
    <w:docVar w:name="IDDAPH136_Text" w:val="Sub Con"/>
    <w:docVar w:name="IDDAPH137" w:val="W"/>
    <w:docVar w:name="IDDAPH137_Text" w:val="Wiley"/>
    <w:docVar w:name="IDDAPH138" w:val="SC"/>
    <w:docVar w:name="IDDAPH138_Text" w:val="Sub Con"/>
    <w:docVar w:name="IDDAPH139" w:val="SC"/>
    <w:docVar w:name="IDDAPH139_Text" w:val="Sub Con"/>
    <w:docVar w:name="IDDAPH140" w:val="SC"/>
    <w:docVar w:name="IDDAPH140_Text" w:val="Sub Con"/>
    <w:docVar w:name="IDDAPH141" w:val="SC"/>
    <w:docVar w:name="IDDAPH141_Text" w:val="Sub Con"/>
    <w:docVar w:name="IDDAPH142" w:val="SC"/>
    <w:docVar w:name="IDDAPH142_Text" w:val="Sub Con"/>
    <w:docVar w:name="IDDAPH143" w:val="SC"/>
    <w:docVar w:name="IDDAPH143_Text" w:val="Sub Con"/>
    <w:docVar w:name="IDDAPH144" w:val="SC"/>
    <w:docVar w:name="IDDAPH144_Text" w:val="Sub Con"/>
    <w:docVar w:name="IDDAPH145" w:val="SC"/>
    <w:docVar w:name="IDDAPH145_Text" w:val="Sub Con"/>
    <w:docVar w:name="IDDAPH146" w:val="W"/>
    <w:docVar w:name="IDDAPH146_Text" w:val="Wiley"/>
    <w:docVar w:name="IDDAPH148" w:val="W"/>
    <w:docVar w:name="IDDAPH148_Text" w:val="Wiley"/>
    <w:docVar w:name="IDDAPH149" w:val="SC"/>
    <w:docVar w:name="IDDAPH149_Text" w:val="Sub Con"/>
    <w:docVar w:name="IDDAPH150" w:val="SC"/>
    <w:docVar w:name="IDDAPH150_Text" w:val="Sub Con"/>
    <w:docVar w:name="IDDAPH151" w:val="SC"/>
    <w:docVar w:name="IDDAPH151_Text" w:val="Sub Con"/>
    <w:docVar w:name="IDDAPH153" w:val="No"/>
    <w:docVar w:name="IDDAPH153_Text" w:val="No"/>
    <w:docVar w:name="IDDAPHII01" w:val="No"/>
    <w:docVar w:name="IDDAPHII01_Text" w:val="No"/>
    <w:docVar w:name="IDDAPHII02" w:val="No"/>
    <w:docVar w:name="IDDAPHII02_Text" w:val="No"/>
    <w:docVar w:name="IDDAPHII03" w:val="No"/>
    <w:docVar w:name="IDDAPHII03_Text" w:val="No"/>
    <w:docVar w:name="IDDAPHII04" w:val="No"/>
    <w:docVar w:name="IDDAPHII04_Text" w:val="No"/>
    <w:docVar w:name="IDDAPHII06" w:val="___"/>
    <w:docVar w:name="IDDAPHII07" w:val="___"/>
    <w:docVar w:name="IDDAPIIA" w:val="﻿"/>
    <w:docVar w:name="IDDAPLIA" w:val="$20,000,000"/>
    <w:docVar w:name="IDDAPrincABN" w:val="___"/>
    <w:docVar w:name="IDDAPrincName" w:val="___"/>
    <w:docVar w:name="IDDAPrNo" w:val="___"/>
    <w:docVar w:name="IDDARCTI" w:val="Yes"/>
    <w:docVar w:name="IDDARCTI_Text" w:val="Yes"/>
    <w:docVar w:name="IDDARepeatGroup6" w:val=",LISTSITEINFO,$Y$"/>
    <w:docVar w:name="IDDARepeatGroup7" w:val=",ITEM,$Y$"/>
    <w:docVar w:name="IDDARepeatGroup8" w:val=",TCBREAK,$Y$"/>
    <w:docVar w:name="IDDARepeatGroup9" w:val=",TenName,TenCompanyName,TenAddress,TenPhone,TenFax,TenEmail,$Y$"/>
    <w:docVar w:name="IDDARepeatGroupFromMain6" w:val=",LISTSITEINFO,$Y$"/>
    <w:docVar w:name="IDDARepeatGroupFromMain7" w:val=",ITEM,$Y$"/>
    <w:docVar w:name="IDDARepeatGroupFromMain8" w:val=",TCBREAK,$Y$"/>
    <w:docVar w:name="IDDARepeatGroupFromMain9" w:val=",TenName,TenCompanyName,TenAddress,TenPhone,TenFax,TenEmail,$Y$"/>
    <w:docVar w:name="IDDASCCDate" w:val="﻿"/>
    <w:docVar w:name="IDDASCEmail" w:val="___"/>
    <w:docVar w:name="IDDASCPACK" w:val="___"/>
    <w:docVar w:name="IDDASCPrDirEmail" w:val="___"/>
    <w:docVar w:name="IDDASCPrDirName" w:val="gilesa"/>
    <w:docVar w:name="IDDASCPrDirName_Email" w:val="Aaron.Harper-Giles@wiley.com.au"/>
    <w:docVar w:name="IDDASCPrDirName_Fax" w:val="1300 385989"/>
    <w:docVar w:name="IDDASCPrDirName_FirstName" w:val="Aaron"/>
    <w:docVar w:name="IDDASCPrDirName_Gender" w:val="M"/>
    <w:docVar w:name="IDDASCPrDirName_Initials" w:val="AH"/>
    <w:docVar w:name="IDDASCPrDirName_LogonId" w:val="gilesa"/>
    <w:docVar w:name="IDDASCPrDirName_MiddleName" w:val="﻿"/>
    <w:docVar w:name="IDDASCPrDirName_Mobile" w:val="+61 (439) 779 433"/>
    <w:docVar w:name="IDDASCPrDirName_Name" w:val="Aaron Harper-Giles"/>
    <w:docVar w:name="IDDASCPrDirName_NameDistinction" w:val="﻿"/>
    <w:docVar w:name="IDDASCPrDirName_Phone" w:val="+61 (7) 3859 8956"/>
    <w:docVar w:name="IDDASCPrDirName_Position" w:val="Senior Project Manager"/>
    <w:docVar w:name="IDDASCPrDirName_PreferredName" w:val="Aaron Harper-Giles"/>
    <w:docVar w:name="IDDASCPrDirName_SignTitle" w:val="﻿"/>
    <w:docVar w:name="IDDASCPrDirName_Surname" w:val="Harper-Giles"/>
    <w:docVar w:name="IDDASCPrDirName_Title" w:val="﻿"/>
    <w:docVar w:name="IDDASCProjName" w:val="___"/>
    <w:docVar w:name="IDDASCRep" w:val="doyles"/>
    <w:docVar w:name="IDDASCRep_Email" w:val="sam.doyle@wiley.com.au"/>
    <w:docVar w:name="IDDASCRep_Fax" w:val="1300 385989"/>
    <w:docVar w:name="IDDASCRep_FirstName" w:val="Sam"/>
    <w:docVar w:name="IDDASCRep_Gender" w:val="M"/>
    <w:docVar w:name="IDDASCRep_Initials" w:val="SD"/>
    <w:docVar w:name="IDDASCRep_LogonId" w:val="doyles"/>
    <w:docVar w:name="IDDASCRep_MiddleName" w:val="﻿"/>
    <w:docVar w:name="IDDASCRep_Mobile" w:val="﻿"/>
    <w:docVar w:name="IDDASCRep_Name" w:val="Sam Doyle"/>
    <w:docVar w:name="IDDASCRep_NameDistinction" w:val="﻿"/>
    <w:docVar w:name="IDDASCRep_Phone" w:val="+61 (7) 3859 8839"/>
    <w:docVar w:name="IDDASCRep_Position" w:val="Senior Contracts Administrator"/>
    <w:docVar w:name="IDDASCRep_PreferredName" w:val="Sam Doyle"/>
    <w:docVar w:name="IDDASCRep_SignTitle" w:val="﻿"/>
    <w:docVar w:name="IDDASCRep_Surname" w:val="Doyle"/>
    <w:docVar w:name="IDDASCRep_Title" w:val="﻿"/>
    <w:docVar w:name="IDDASECGIVE" w:val="No"/>
    <w:docVar w:name="IDDASECGIVE_Text" w:val="No"/>
    <w:docVar w:name="IDDASECOPT" w:val="25"/>
    <w:docVar w:name="IDDASECOPT2" w:val="25"/>
    <w:docVar w:name="IDDASECRET" w:val="Yes"/>
    <w:docVar w:name="IDDASECRET_Text" w:val="Yes"/>
    <w:docVar w:name="IDDASITEREST" w:val="﻿"/>
    <w:docVar w:name="IDDASubCond" w:val="Long"/>
    <w:docVar w:name="IDDASubCond_Text" w:val="Long"/>
    <w:docVar w:name="IDDATCBREAK" w:val="﻿"/>
    <w:docVar w:name="IDDATCBREAK_count" w:val="0"/>
    <w:docVar w:name="IDDATenAddress" w:val="﻿"/>
    <w:docVar w:name="IDDATenAddress_count" w:val="0"/>
    <w:docVar w:name="IDDATenCompanyName" w:val="﻿"/>
    <w:docVar w:name="IDDATenCompanyName_count" w:val="0"/>
    <w:docVar w:name="IDDATenEmail" w:val="﻿"/>
    <w:docVar w:name="IDDATenEmail_count" w:val="0"/>
    <w:docVar w:name="IDDATenFax" w:val="﻿"/>
    <w:docVar w:name="IDDATenFax_count" w:val="0"/>
    <w:docVar w:name="IDDATenName" w:val="﻿"/>
    <w:docVar w:name="IDDATenName_count" w:val="0"/>
    <w:docVar w:name="IDDATenPhone" w:val="﻿"/>
    <w:docVar w:name="IDDATenPhone_count" w:val="0"/>
    <w:docVar w:name="IDDAWilTenCon" w:val="Contractor"/>
    <w:docVar w:name="IDDAWilTenCon_Text" w:val="Contractor"/>
    <w:docVar w:name="iddDocumentSource" w:val="I:\Templates\Templates\SubContracts\Form of Tender (V3.2).docx"/>
    <w:docVar w:name="iddDocumentSourceMVP" w:val="C:\Users\leem\Desktop\I-Deal Docs Suite (From VPS)\VPS Ideal Docs.docx"/>
    <w:docVar w:name="IDDOptDocId" w:val="﻿"/>
    <w:docVar w:name="IDDOptGenedAsRelDoc" w:val="Y"/>
    <w:docVar w:name="m3RDPIA" w:val="$10,000,000"/>
    <w:docVar w:name="m9DESSUB" w:val="Yes"/>
    <w:docVar w:name="m9DESSUB_Text" w:val="Yes"/>
    <w:docVar w:name="mADDEOT" w:val="﻿"/>
    <w:docVar w:name="mCONDATE" w:val="﻿"/>
    <w:docVar w:name="mcSecreturn1" w:val="25 business days after the works under the Head Contract is practically complete as required by the head contract."/>
    <w:docVar w:name="mcSecreturn2" w:val="25 business days after the works under the Head Contract is finally complete as required by the head contract."/>
    <w:docVar w:name="mcStateLicNo" w:val="20540"/>
    <w:docVar w:name="mcStateNameLong" w:val="﻿"/>
    <w:docVar w:name="mcStateWHS" w:val="Queensland - Work Health and Safety Act 2011 (as amended)"/>
    <w:docVar w:name="mCWIA" w:val="Must be at least equivalent to the Subcontract Sum as adjusted under the subcontract"/>
    <w:docVar w:name="mFIRSTOPT" w:val="﻿"/>
    <w:docVar w:name="mGeneratedDocCount" w:val="1"/>
    <w:docVar w:name="mHCDATE" w:val="___"/>
    <w:docVar w:name="mITEM" w:val="﻿"/>
    <w:docVar w:name="mITEM_count" w:val="0"/>
    <w:docVar w:name="mLDAM" w:val="___"/>
    <w:docVar w:name="mLISTSITEINFO" w:val="___"/>
    <w:docVar w:name="mLISTSITEINFO_1" w:val="___"/>
    <w:docVar w:name="mLISTSITEINFO_1_rank" w:val="1"/>
    <w:docVar w:name="mLISTSITEINFO_2" w:val="___"/>
    <w:docVar w:name="mLISTSITEINFO_2_rank" w:val="2"/>
    <w:docVar w:name="mLISTSITEINFO_count" w:val="2"/>
    <w:docVar w:name="mLISTSITEINFO_rank" w:val="1"/>
    <w:docVar w:name="mNEOT" w:val="5"/>
    <w:docVar w:name="mOPTION20" w:val="Option2"/>
    <w:docVar w:name="mOPTION20_Text" w:val="Option2"/>
    <w:docVar w:name="mPH101" w:val="﻿"/>
    <w:docVar w:name="mPH102" w:val="﻿"/>
    <w:docVar w:name="mPH102_email" w:val="﻿"/>
    <w:docVar w:name="mPH103" w:val="﻿"/>
    <w:docVar w:name="mPH104" w:val="﻿"/>
    <w:docVar w:name="mPH105" w:val="﻿"/>
    <w:docVar w:name="mPH106" w:val="QLD"/>
    <w:docVar w:name="mPH106_Text" w:val="QLD"/>
    <w:docVar w:name="mPH109" w:val="5"/>
    <w:docVar w:name="mPH110" w:val="___"/>
    <w:docVar w:name="mPH110a" w:val="___"/>
    <w:docVar w:name="mPH110b" w:val="﻿"/>
    <w:docVar w:name="mPH111" w:val="___"/>
    <w:docVar w:name="mPH112" w:val="﻿"/>
    <w:docVar w:name="mPH113" w:val="Monday to Saturday (inclusive)"/>
    <w:docVar w:name="mPH114" w:val="Weekdays (6:30am to 5:00pm)"/>
    <w:docVar w:name="mPH115" w:val="Saturdays (6:30am to 12:00pm)"/>
    <w:docVar w:name="mPH116" w:val="Sundays by negotiation"/>
    <w:docVar w:name="mPH117" w:val="5"/>
    <w:docVar w:name="mPH118" w:val="﻿"/>
    <w:docVar w:name="mPH119" w:val="﻿"/>
    <w:docVar w:name="mPH120" w:val="﻿"/>
    <w:docVar w:name="mPH121" w:val="W"/>
    <w:docVar w:name="mPH121_Text" w:val="Wiley"/>
    <w:docVar w:name="mPH122" w:val="W"/>
    <w:docVar w:name="mPH122_Text" w:val="Wiley"/>
    <w:docVar w:name="mPH123" w:val="SC"/>
    <w:docVar w:name="mPH123_Text" w:val="Sub Con"/>
    <w:docVar w:name="mPH124" w:val="SC"/>
    <w:docVar w:name="mPH124_Text" w:val="Sub Con"/>
    <w:docVar w:name="mPH125" w:val="SC"/>
    <w:docVar w:name="mPH125_Text" w:val="Sub Con"/>
    <w:docVar w:name="mPH126" w:val="W"/>
    <w:docVar w:name="mPH126_Text" w:val="Wiley"/>
    <w:docVar w:name="mPH127" w:val="W"/>
    <w:docVar w:name="mPH127_Text" w:val="Wiley"/>
    <w:docVar w:name="mPH127a" w:val="SC"/>
    <w:docVar w:name="mPH127a_Text" w:val="Sub Con"/>
    <w:docVar w:name="mPH128" w:val="W"/>
    <w:docVar w:name="mPH128_Text" w:val="Wiley"/>
    <w:docVar w:name="mPH129" w:val="W"/>
    <w:docVar w:name="mPH129_Text" w:val="Wiley"/>
    <w:docVar w:name="mPH130" w:val="W"/>
    <w:docVar w:name="mPH130_Text" w:val="Wiley"/>
    <w:docVar w:name="mPH132" w:val="SC"/>
    <w:docVar w:name="mPH132_Text" w:val="Sub Con"/>
    <w:docVar w:name="mPH133" w:val="SC"/>
    <w:docVar w:name="mPH133_Text" w:val="Sub Con"/>
    <w:docVar w:name="mPH134" w:val="SC"/>
    <w:docVar w:name="mPH134_Text" w:val="Sub Con"/>
    <w:docVar w:name="mPH135" w:val="W"/>
    <w:docVar w:name="mPH135_Text" w:val="Wiley"/>
    <w:docVar w:name="mPH136" w:val="SC"/>
    <w:docVar w:name="mPH136_Text" w:val="Sub Con"/>
    <w:docVar w:name="mPH137" w:val="W"/>
    <w:docVar w:name="mPH137_Text" w:val="Wiley"/>
    <w:docVar w:name="mPH138" w:val="SC"/>
    <w:docVar w:name="mPH138_Text" w:val="Sub Con"/>
    <w:docVar w:name="mPH139" w:val="SC"/>
    <w:docVar w:name="mPH139_Text" w:val="Sub Con"/>
    <w:docVar w:name="mPH140" w:val="SC"/>
    <w:docVar w:name="mPH140_Text" w:val="Sub Con"/>
    <w:docVar w:name="mPH141" w:val="SC"/>
    <w:docVar w:name="mPH141_Text" w:val="Sub Con"/>
    <w:docVar w:name="mPH142" w:val="SC"/>
    <w:docVar w:name="mPH142_Text" w:val="Sub Con"/>
    <w:docVar w:name="mPH143" w:val="SC"/>
    <w:docVar w:name="mPH143_Text" w:val="Sub Con"/>
    <w:docVar w:name="mPH144" w:val="SC"/>
    <w:docVar w:name="mPH144_Text" w:val="Sub Con"/>
    <w:docVar w:name="mPH145" w:val="SC"/>
    <w:docVar w:name="mPH145_Text" w:val="Sub Con"/>
    <w:docVar w:name="mPH146" w:val="W"/>
    <w:docVar w:name="mPH146_Text" w:val="Wiley"/>
    <w:docVar w:name="mPH147" w:val="﻿"/>
    <w:docVar w:name="mPH148" w:val="W"/>
    <w:docVar w:name="mPH148_Text" w:val="Wiley"/>
    <w:docVar w:name="mPH149" w:val="SC"/>
    <w:docVar w:name="mPH149_Text" w:val="Sub Con"/>
    <w:docVar w:name="mPH150" w:val="SC"/>
    <w:docVar w:name="mPH150_Text" w:val="Sub Con"/>
    <w:docVar w:name="mPH151" w:val="SC"/>
    <w:docVar w:name="mPH151_Text" w:val="Sub Con"/>
    <w:docVar w:name="mPH153" w:val="No"/>
    <w:docVar w:name="mPH153_Text" w:val="No"/>
    <w:docVar w:name="mPH301" w:val="﻿"/>
    <w:docVar w:name="mPH301a" w:val="﻿"/>
    <w:docVar w:name="mPH301b" w:val="﻿"/>
    <w:docVar w:name="mPH302" w:val="﻿"/>
    <w:docVar w:name="mPH303" w:val="﻿"/>
    <w:docVar w:name="mPH304" w:val="﻿"/>
    <w:docVar w:name="mPH305" w:val="﻿"/>
    <w:docVar w:name="mPH306" w:val="﻿"/>
    <w:docVar w:name="mPH306_Text" w:val="Yes"/>
    <w:docVar w:name="mPH310" w:val="﻿"/>
    <w:docVar w:name="mPH311" w:val="﻿"/>
    <w:docVar w:name="mPH311a" w:val="﻿"/>
    <w:docVar w:name="mPH312" w:val="﻿"/>
    <w:docVar w:name="mPH313" w:val="﻿"/>
    <w:docVar w:name="mPH314" w:val="﻿"/>
    <w:docVar w:name="mPHII01" w:val="No"/>
    <w:docVar w:name="mPHII01_Text" w:val="No"/>
    <w:docVar w:name="mPHII02" w:val="No"/>
    <w:docVar w:name="mPHII02_Text" w:val="No"/>
    <w:docVar w:name="mPHII03" w:val="No"/>
    <w:docVar w:name="mPHII03_Text" w:val="No"/>
    <w:docVar w:name="mPHII04" w:val="No"/>
    <w:docVar w:name="mPHII04_Text" w:val="No"/>
    <w:docVar w:name="mPHII06" w:val="___"/>
    <w:docVar w:name="mPHII07" w:val="___"/>
    <w:docVar w:name="mPHII09" w:val="﻿"/>
    <w:docVar w:name="mPHII10" w:val="﻿"/>
    <w:docVar w:name="mPHII12" w:val="﻿"/>
    <w:docVar w:name="mPHII13" w:val="﻿"/>
    <w:docVar w:name="mPHII14" w:val="﻿"/>
    <w:docVar w:name="mPHII15" w:val="﻿"/>
    <w:docVar w:name="mPHII15a" w:val="﻿"/>
    <w:docVar w:name="mPHII16" w:val="﻿"/>
    <w:docVar w:name="mPHII17" w:val="﻿"/>
    <w:docVar w:name="mPHII18" w:val="﻿"/>
    <w:docVar w:name="mPHII19" w:val="﻿"/>
    <w:docVar w:name="mPIIA" w:val="﻿"/>
    <w:docVar w:name="mPLIA" w:val="$20,000,000"/>
    <w:docVar w:name="mPrincABN" w:val="___"/>
    <w:docVar w:name="mPrincName" w:val="___"/>
    <w:docVar w:name="mPrNo" w:val="___"/>
    <w:docVar w:name="mRCTI" w:val="Yes"/>
    <w:docVar w:name="mRCTI_Text" w:val="Yes"/>
    <w:docVar w:name="mSCCDate" w:val="﻿"/>
    <w:docVar w:name="mSCDate" w:val="﻿"/>
    <w:docVar w:name="mSCEmail" w:val="___"/>
    <w:docVar w:name="mSCName" w:val="﻿"/>
    <w:docVar w:name="mSConNo" w:val="﻿"/>
    <w:docVar w:name="mSCPACK" w:val="___"/>
    <w:docVar w:name="mSCPayApp" w:val="﻿"/>
    <w:docVar w:name="mSCPayment" w:val="﻿"/>
    <w:docVar w:name="mSCPrDirEmail" w:val="___"/>
    <w:docVar w:name="mSCPrDirName" w:val="gilesa"/>
    <w:docVar w:name="mSCPrDirName_Email" w:val="Aaron.Harper-Giles@wiley.com.au"/>
    <w:docVar w:name="mSCPrDirName_Fax" w:val="1300 385989"/>
    <w:docVar w:name="mSCPrDirName_FirstName" w:val="Aaron"/>
    <w:docVar w:name="mSCPrDirName_Gender" w:val="M"/>
    <w:docVar w:name="mSCPrDirName_Initials" w:val="AH"/>
    <w:docVar w:name="mSCPrDirName_LogonId" w:val="gilesa"/>
    <w:docVar w:name="mSCPrDirName_MiddleName" w:val="﻿"/>
    <w:docVar w:name="mSCPrDirName_Mobile" w:val="+61 (439) 779 433"/>
    <w:docVar w:name="mSCPrDirName_Name" w:val="Aaron Harper-Giles"/>
    <w:docVar w:name="mSCPrDirName_NameDistinction" w:val="﻿"/>
    <w:docVar w:name="mSCPrDirName_Phone" w:val="+61 (7) 3859 8956"/>
    <w:docVar w:name="mSCPrDirName_Position" w:val="Senior Project Manager"/>
    <w:docVar w:name="mSCPrDirName_PreferredName" w:val="Aaron Harper-Giles"/>
    <w:docVar w:name="mSCPrDirName_SignTitle" w:val="﻿"/>
    <w:docVar w:name="mSCPrDirName_Surname" w:val="Harper-Giles"/>
    <w:docVar w:name="mSCPrDirName_Title" w:val="﻿"/>
    <w:docVar w:name="mSCProjName" w:val="___"/>
    <w:docVar w:name="mSCRep" w:val="doyles"/>
    <w:docVar w:name="mSCRep_Email" w:val="sam.doyle@wiley.com.au"/>
    <w:docVar w:name="mSCRep_Fax" w:val="1300 385989"/>
    <w:docVar w:name="mSCRep_FirstName" w:val="Sam"/>
    <w:docVar w:name="mSCRep_Gender" w:val="M"/>
    <w:docVar w:name="mSCRep_Initials" w:val="SD"/>
    <w:docVar w:name="mSCRep_LogonId" w:val="doyles"/>
    <w:docVar w:name="mSCRep_MiddleName" w:val="﻿"/>
    <w:docVar w:name="mSCRep_Mobile" w:val="﻿"/>
    <w:docVar w:name="mSCRep_Name" w:val="Sam Doyle"/>
    <w:docVar w:name="mSCRep_NameDistinction" w:val="﻿"/>
    <w:docVar w:name="mSCRep_Phone" w:val="+61 (7) 3859 8839"/>
    <w:docVar w:name="mSCRep_Position" w:val="Senior Contracts Administrator"/>
    <w:docVar w:name="mSCRep_PreferredName" w:val="Sam Doyle"/>
    <w:docVar w:name="mSCRep_SignTitle" w:val="﻿"/>
    <w:docVar w:name="mSCRep_Surname" w:val="Doyle"/>
    <w:docVar w:name="mSCRep_Title" w:val="﻿"/>
    <w:docVar w:name="mSECGIVE" w:val="No"/>
    <w:docVar w:name="mSECGIVE_Text" w:val="No"/>
    <w:docVar w:name="mSECOPT" w:val="25"/>
    <w:docVar w:name="mSECOPT2" w:val="25"/>
    <w:docVar w:name="mSECRET" w:val="Yes"/>
    <w:docVar w:name="mSECRET_Text" w:val="Yes"/>
    <w:docVar w:name="mSITEREST" w:val="﻿"/>
    <w:docVar w:name="mSubACN" w:val="﻿"/>
    <w:docVar w:name="mSubcompany" w:val="﻿"/>
    <w:docVar w:name="mSubCond" w:val="Long"/>
    <w:docVar w:name="mSubCond_Text" w:val="Long"/>
    <w:docVar w:name="mSubEmail" w:val="﻿"/>
    <w:docVar w:name="mSubFax" w:val="﻿"/>
    <w:docVar w:name="mSubLicenceNo" w:val="﻿"/>
    <w:docVar w:name="mSubLicenceState" w:val="﻿"/>
    <w:docVar w:name="mSubName" w:val="﻿"/>
    <w:docVar w:name="mSubName_Address" w:val="﻿"/>
    <w:docVar w:name="mSubName_Attention" w:val="﻿"/>
    <w:docVar w:name="mSubName_Company" w:val="﻿"/>
    <w:docVar w:name="mSubName_DeliveryAddress" w:val="﻿"/>
    <w:docVar w:name="mSubName_DXAddress" w:val="﻿"/>
    <w:docVar w:name="mSubName_Email" w:val="﻿"/>
    <w:docVar w:name="mSubName_Fax" w:val="﻿"/>
    <w:docVar w:name="mSubName_FirstName" w:val="﻿"/>
    <w:docVar w:name="mSubName_Mobile" w:val="﻿"/>
    <w:docVar w:name="mSubName_Phone" w:val="﻿"/>
    <w:docVar w:name="mSubName_Position" w:val="﻿"/>
    <w:docVar w:name="mSubName_PostalAddress" w:val="﻿"/>
    <w:docVar w:name="mSubName_Salutation" w:val="﻿"/>
    <w:docVar w:name="mSubName_SecondPageAddress" w:val="﻿"/>
    <w:docVar w:name="mSubName_Surname" w:val="﻿"/>
    <w:docVar w:name="mSubPhone" w:val="﻿"/>
    <w:docVar w:name="mSubPlaceBus" w:val="﻿"/>
    <w:docVar w:name="mSubPosAdd" w:val="﻿"/>
    <w:docVar w:name="mSubRegAdd" w:val="﻿"/>
    <w:docVar w:name="mTCBREAK" w:val="﻿"/>
    <w:docVar w:name="mTCBREAK_count" w:val="0"/>
    <w:docVar w:name="mTenAddress" w:val="﻿"/>
    <w:docVar w:name="mTenAddress_count" w:val="0"/>
    <w:docVar w:name="mTenCompanyName" w:val="﻿"/>
    <w:docVar w:name="mTenCompanyName_count" w:val="0"/>
    <w:docVar w:name="mTenEmail" w:val="﻿"/>
    <w:docVar w:name="mTenEmail_count" w:val="0"/>
    <w:docVar w:name="mTenFax" w:val="﻿"/>
    <w:docVar w:name="mTenFax_count" w:val="0"/>
    <w:docVar w:name="mTenName" w:val="﻿"/>
    <w:docVar w:name="mTenName_count" w:val="0"/>
    <w:docVar w:name="mTenPhone" w:val="﻿"/>
    <w:docVar w:name="mTenPhone_count" w:val="0"/>
    <w:docVar w:name="mWilTenCon" w:val="Contractor"/>
    <w:docVar w:name="mWilTenCon_Text" w:val="Contractor"/>
  </w:docVars>
  <w:rsids>
    <w:rsidRoot w:val="004E43FD"/>
    <w:rsid w:val="000019E0"/>
    <w:rsid w:val="00002ACE"/>
    <w:rsid w:val="000032F3"/>
    <w:rsid w:val="0000524C"/>
    <w:rsid w:val="00007342"/>
    <w:rsid w:val="000131A9"/>
    <w:rsid w:val="00013527"/>
    <w:rsid w:val="0002183B"/>
    <w:rsid w:val="000222E0"/>
    <w:rsid w:val="000237DF"/>
    <w:rsid w:val="00033F07"/>
    <w:rsid w:val="000348B3"/>
    <w:rsid w:val="000440A8"/>
    <w:rsid w:val="00044571"/>
    <w:rsid w:val="0004564C"/>
    <w:rsid w:val="000460D0"/>
    <w:rsid w:val="0004648A"/>
    <w:rsid w:val="0005408B"/>
    <w:rsid w:val="00054927"/>
    <w:rsid w:val="000562C7"/>
    <w:rsid w:val="00057304"/>
    <w:rsid w:val="00062219"/>
    <w:rsid w:val="000636FA"/>
    <w:rsid w:val="00064327"/>
    <w:rsid w:val="00065E0F"/>
    <w:rsid w:val="000667AA"/>
    <w:rsid w:val="00070269"/>
    <w:rsid w:val="00071247"/>
    <w:rsid w:val="00071F93"/>
    <w:rsid w:val="00076CA5"/>
    <w:rsid w:val="00080C16"/>
    <w:rsid w:val="000837E7"/>
    <w:rsid w:val="000850A8"/>
    <w:rsid w:val="00085F66"/>
    <w:rsid w:val="000926ED"/>
    <w:rsid w:val="000A06E0"/>
    <w:rsid w:val="000A1238"/>
    <w:rsid w:val="000A2BB3"/>
    <w:rsid w:val="000B0045"/>
    <w:rsid w:val="000B0CA1"/>
    <w:rsid w:val="000B1345"/>
    <w:rsid w:val="000B26EE"/>
    <w:rsid w:val="000B663B"/>
    <w:rsid w:val="000B7573"/>
    <w:rsid w:val="000C28F3"/>
    <w:rsid w:val="000C5B45"/>
    <w:rsid w:val="000C772D"/>
    <w:rsid w:val="000C7B1C"/>
    <w:rsid w:val="000D1A62"/>
    <w:rsid w:val="000D4A54"/>
    <w:rsid w:val="000D7453"/>
    <w:rsid w:val="000E2957"/>
    <w:rsid w:val="000E299C"/>
    <w:rsid w:val="000E4E91"/>
    <w:rsid w:val="000E7AD3"/>
    <w:rsid w:val="000F54D8"/>
    <w:rsid w:val="000F5B29"/>
    <w:rsid w:val="00102B9E"/>
    <w:rsid w:val="001056A7"/>
    <w:rsid w:val="00105CD1"/>
    <w:rsid w:val="001173FA"/>
    <w:rsid w:val="00123519"/>
    <w:rsid w:val="001235FF"/>
    <w:rsid w:val="001267C0"/>
    <w:rsid w:val="001268C3"/>
    <w:rsid w:val="00131ACE"/>
    <w:rsid w:val="00136E84"/>
    <w:rsid w:val="0013775F"/>
    <w:rsid w:val="0014090C"/>
    <w:rsid w:val="00140B85"/>
    <w:rsid w:val="00142DC2"/>
    <w:rsid w:val="00146DF3"/>
    <w:rsid w:val="00147023"/>
    <w:rsid w:val="00150BB7"/>
    <w:rsid w:val="0015446C"/>
    <w:rsid w:val="001606B9"/>
    <w:rsid w:val="0016544C"/>
    <w:rsid w:val="00177AFF"/>
    <w:rsid w:val="00177B95"/>
    <w:rsid w:val="001866C5"/>
    <w:rsid w:val="001909CB"/>
    <w:rsid w:val="00191FA1"/>
    <w:rsid w:val="00193D86"/>
    <w:rsid w:val="001952D2"/>
    <w:rsid w:val="00196240"/>
    <w:rsid w:val="001971EA"/>
    <w:rsid w:val="001A5E09"/>
    <w:rsid w:val="001A7DF6"/>
    <w:rsid w:val="001B441A"/>
    <w:rsid w:val="001C05D1"/>
    <w:rsid w:val="001C0D3E"/>
    <w:rsid w:val="001C3DE0"/>
    <w:rsid w:val="001C44EA"/>
    <w:rsid w:val="001C4A16"/>
    <w:rsid w:val="001D29F6"/>
    <w:rsid w:val="001D4219"/>
    <w:rsid w:val="001D454D"/>
    <w:rsid w:val="001D4F0A"/>
    <w:rsid w:val="001E0F83"/>
    <w:rsid w:val="001E1F22"/>
    <w:rsid w:val="001E3C71"/>
    <w:rsid w:val="001E55F0"/>
    <w:rsid w:val="001F202F"/>
    <w:rsid w:val="001F5215"/>
    <w:rsid w:val="001F6DE9"/>
    <w:rsid w:val="001F78B2"/>
    <w:rsid w:val="00200B6E"/>
    <w:rsid w:val="00200C8B"/>
    <w:rsid w:val="00201441"/>
    <w:rsid w:val="00201978"/>
    <w:rsid w:val="002046A0"/>
    <w:rsid w:val="00213F93"/>
    <w:rsid w:val="00216434"/>
    <w:rsid w:val="00221D80"/>
    <w:rsid w:val="00222C6D"/>
    <w:rsid w:val="00224217"/>
    <w:rsid w:val="00226BA0"/>
    <w:rsid w:val="002306CF"/>
    <w:rsid w:val="0023443B"/>
    <w:rsid w:val="0023678D"/>
    <w:rsid w:val="00236DD5"/>
    <w:rsid w:val="00237504"/>
    <w:rsid w:val="00237E77"/>
    <w:rsid w:val="00245AB4"/>
    <w:rsid w:val="00247554"/>
    <w:rsid w:val="002520FD"/>
    <w:rsid w:val="00252CD6"/>
    <w:rsid w:val="00252E2C"/>
    <w:rsid w:val="00267C3F"/>
    <w:rsid w:val="0027099D"/>
    <w:rsid w:val="00270B10"/>
    <w:rsid w:val="00272D13"/>
    <w:rsid w:val="002756C0"/>
    <w:rsid w:val="002778DE"/>
    <w:rsid w:val="002846B9"/>
    <w:rsid w:val="002848CF"/>
    <w:rsid w:val="0029000A"/>
    <w:rsid w:val="002901C3"/>
    <w:rsid w:val="00293FDF"/>
    <w:rsid w:val="002A4622"/>
    <w:rsid w:val="002A519D"/>
    <w:rsid w:val="002A6BBA"/>
    <w:rsid w:val="002B0931"/>
    <w:rsid w:val="002B394D"/>
    <w:rsid w:val="002C2439"/>
    <w:rsid w:val="002C35D6"/>
    <w:rsid w:val="002C5A44"/>
    <w:rsid w:val="002C6F41"/>
    <w:rsid w:val="002D281C"/>
    <w:rsid w:val="002D4331"/>
    <w:rsid w:val="002D6463"/>
    <w:rsid w:val="002E159D"/>
    <w:rsid w:val="002E1BDF"/>
    <w:rsid w:val="002E260B"/>
    <w:rsid w:val="002E650A"/>
    <w:rsid w:val="002F03E6"/>
    <w:rsid w:val="002F12EC"/>
    <w:rsid w:val="002F1F22"/>
    <w:rsid w:val="002F2176"/>
    <w:rsid w:val="002F2E39"/>
    <w:rsid w:val="002F731B"/>
    <w:rsid w:val="002F7BE2"/>
    <w:rsid w:val="00301A1E"/>
    <w:rsid w:val="003031F4"/>
    <w:rsid w:val="00304C8C"/>
    <w:rsid w:val="00307BFA"/>
    <w:rsid w:val="003100D0"/>
    <w:rsid w:val="00313327"/>
    <w:rsid w:val="00314F7D"/>
    <w:rsid w:val="003208A5"/>
    <w:rsid w:val="00324A1E"/>
    <w:rsid w:val="00325DB3"/>
    <w:rsid w:val="003326D1"/>
    <w:rsid w:val="00336545"/>
    <w:rsid w:val="00337DC7"/>
    <w:rsid w:val="00340F00"/>
    <w:rsid w:val="00342136"/>
    <w:rsid w:val="00343D64"/>
    <w:rsid w:val="00344048"/>
    <w:rsid w:val="0034571F"/>
    <w:rsid w:val="0035196C"/>
    <w:rsid w:val="00356966"/>
    <w:rsid w:val="00365E41"/>
    <w:rsid w:val="00366235"/>
    <w:rsid w:val="003676FA"/>
    <w:rsid w:val="00371FD1"/>
    <w:rsid w:val="0037482F"/>
    <w:rsid w:val="00380C25"/>
    <w:rsid w:val="003839F2"/>
    <w:rsid w:val="00384E39"/>
    <w:rsid w:val="00385EA4"/>
    <w:rsid w:val="003879D9"/>
    <w:rsid w:val="003879F4"/>
    <w:rsid w:val="00387C54"/>
    <w:rsid w:val="00390738"/>
    <w:rsid w:val="0039289D"/>
    <w:rsid w:val="00392EDE"/>
    <w:rsid w:val="00395C35"/>
    <w:rsid w:val="00396998"/>
    <w:rsid w:val="003A0071"/>
    <w:rsid w:val="003A4F8E"/>
    <w:rsid w:val="003A7C40"/>
    <w:rsid w:val="003B31FB"/>
    <w:rsid w:val="003B6AC7"/>
    <w:rsid w:val="003B77F1"/>
    <w:rsid w:val="003C0DDF"/>
    <w:rsid w:val="003C13D3"/>
    <w:rsid w:val="003C225C"/>
    <w:rsid w:val="003C3471"/>
    <w:rsid w:val="003C37AC"/>
    <w:rsid w:val="003C3A4B"/>
    <w:rsid w:val="003D3E4D"/>
    <w:rsid w:val="003E252D"/>
    <w:rsid w:val="003E2EAB"/>
    <w:rsid w:val="003E4336"/>
    <w:rsid w:val="003E5AD1"/>
    <w:rsid w:val="003F0A68"/>
    <w:rsid w:val="003F2F8C"/>
    <w:rsid w:val="003F4DD0"/>
    <w:rsid w:val="003F58C3"/>
    <w:rsid w:val="003F7BE8"/>
    <w:rsid w:val="00400B88"/>
    <w:rsid w:val="00404789"/>
    <w:rsid w:val="00410C2E"/>
    <w:rsid w:val="00416F06"/>
    <w:rsid w:val="00417CE8"/>
    <w:rsid w:val="0042049D"/>
    <w:rsid w:val="004210EB"/>
    <w:rsid w:val="00424EE2"/>
    <w:rsid w:val="00427AEF"/>
    <w:rsid w:val="00430D92"/>
    <w:rsid w:val="00432B39"/>
    <w:rsid w:val="0043479A"/>
    <w:rsid w:val="00434D72"/>
    <w:rsid w:val="00434EF5"/>
    <w:rsid w:val="00442DEE"/>
    <w:rsid w:val="004453F5"/>
    <w:rsid w:val="00445A9E"/>
    <w:rsid w:val="00445B9E"/>
    <w:rsid w:val="00452E12"/>
    <w:rsid w:val="00453F3E"/>
    <w:rsid w:val="004547B5"/>
    <w:rsid w:val="004626F3"/>
    <w:rsid w:val="00462B82"/>
    <w:rsid w:val="0046315B"/>
    <w:rsid w:val="004655E9"/>
    <w:rsid w:val="00467D2B"/>
    <w:rsid w:val="00472F9B"/>
    <w:rsid w:val="004771F5"/>
    <w:rsid w:val="00481E4E"/>
    <w:rsid w:val="00481E98"/>
    <w:rsid w:val="00483862"/>
    <w:rsid w:val="004866AB"/>
    <w:rsid w:val="00490194"/>
    <w:rsid w:val="004902C6"/>
    <w:rsid w:val="00492875"/>
    <w:rsid w:val="004935BB"/>
    <w:rsid w:val="00497F88"/>
    <w:rsid w:val="004B62CF"/>
    <w:rsid w:val="004B79F1"/>
    <w:rsid w:val="004C2748"/>
    <w:rsid w:val="004C460B"/>
    <w:rsid w:val="004C568C"/>
    <w:rsid w:val="004D7D6B"/>
    <w:rsid w:val="004E04B5"/>
    <w:rsid w:val="004E43FD"/>
    <w:rsid w:val="004E4632"/>
    <w:rsid w:val="004E4F4A"/>
    <w:rsid w:val="004E5036"/>
    <w:rsid w:val="004E69CA"/>
    <w:rsid w:val="004F0E85"/>
    <w:rsid w:val="00502B15"/>
    <w:rsid w:val="00504803"/>
    <w:rsid w:val="00505E8E"/>
    <w:rsid w:val="00507C4D"/>
    <w:rsid w:val="00507CF4"/>
    <w:rsid w:val="00512E33"/>
    <w:rsid w:val="0051327E"/>
    <w:rsid w:val="00513B97"/>
    <w:rsid w:val="00514CF8"/>
    <w:rsid w:val="0051755B"/>
    <w:rsid w:val="005212B4"/>
    <w:rsid w:val="005218F8"/>
    <w:rsid w:val="00522F18"/>
    <w:rsid w:val="005258DE"/>
    <w:rsid w:val="0052697D"/>
    <w:rsid w:val="00527614"/>
    <w:rsid w:val="00531B8B"/>
    <w:rsid w:val="005446AC"/>
    <w:rsid w:val="00545418"/>
    <w:rsid w:val="0054551B"/>
    <w:rsid w:val="005512C2"/>
    <w:rsid w:val="00556589"/>
    <w:rsid w:val="00561034"/>
    <w:rsid w:val="00562BD7"/>
    <w:rsid w:val="0056346A"/>
    <w:rsid w:val="00564A68"/>
    <w:rsid w:val="005701E0"/>
    <w:rsid w:val="00571BCF"/>
    <w:rsid w:val="005755F3"/>
    <w:rsid w:val="00576CE3"/>
    <w:rsid w:val="00580B0F"/>
    <w:rsid w:val="00583324"/>
    <w:rsid w:val="005842A0"/>
    <w:rsid w:val="005845D7"/>
    <w:rsid w:val="00585E5D"/>
    <w:rsid w:val="005908F5"/>
    <w:rsid w:val="00590EC2"/>
    <w:rsid w:val="00592DBA"/>
    <w:rsid w:val="005942FB"/>
    <w:rsid w:val="005A4306"/>
    <w:rsid w:val="005A64DD"/>
    <w:rsid w:val="005A707E"/>
    <w:rsid w:val="005B231F"/>
    <w:rsid w:val="005B7608"/>
    <w:rsid w:val="005C0984"/>
    <w:rsid w:val="005C1B37"/>
    <w:rsid w:val="005C26F1"/>
    <w:rsid w:val="005C2A8E"/>
    <w:rsid w:val="005C513A"/>
    <w:rsid w:val="005D0508"/>
    <w:rsid w:val="005D1C62"/>
    <w:rsid w:val="005D25A0"/>
    <w:rsid w:val="005D5927"/>
    <w:rsid w:val="005D64A6"/>
    <w:rsid w:val="005D6D57"/>
    <w:rsid w:val="005E1090"/>
    <w:rsid w:val="005E3F2D"/>
    <w:rsid w:val="005F1AE0"/>
    <w:rsid w:val="005F47C2"/>
    <w:rsid w:val="005F7765"/>
    <w:rsid w:val="00606F4E"/>
    <w:rsid w:val="006117B5"/>
    <w:rsid w:val="00614CC9"/>
    <w:rsid w:val="00614EE7"/>
    <w:rsid w:val="00620218"/>
    <w:rsid w:val="0062146E"/>
    <w:rsid w:val="00622069"/>
    <w:rsid w:val="006234AA"/>
    <w:rsid w:val="006260B9"/>
    <w:rsid w:val="00626C43"/>
    <w:rsid w:val="00631372"/>
    <w:rsid w:val="00632D06"/>
    <w:rsid w:val="0063682E"/>
    <w:rsid w:val="00637971"/>
    <w:rsid w:val="00651D1F"/>
    <w:rsid w:val="00657C76"/>
    <w:rsid w:val="00660E38"/>
    <w:rsid w:val="00661338"/>
    <w:rsid w:val="006632A8"/>
    <w:rsid w:val="0066522E"/>
    <w:rsid w:val="00665ADD"/>
    <w:rsid w:val="00666D86"/>
    <w:rsid w:val="00671825"/>
    <w:rsid w:val="00673312"/>
    <w:rsid w:val="00673D6E"/>
    <w:rsid w:val="00684395"/>
    <w:rsid w:val="006924F8"/>
    <w:rsid w:val="006927BB"/>
    <w:rsid w:val="0069364A"/>
    <w:rsid w:val="00693D55"/>
    <w:rsid w:val="006947DC"/>
    <w:rsid w:val="00696F4C"/>
    <w:rsid w:val="006974DB"/>
    <w:rsid w:val="006A0FE9"/>
    <w:rsid w:val="006A20D0"/>
    <w:rsid w:val="006A5565"/>
    <w:rsid w:val="006A5CF5"/>
    <w:rsid w:val="006A66DB"/>
    <w:rsid w:val="006A6803"/>
    <w:rsid w:val="006A6D18"/>
    <w:rsid w:val="006B2FA7"/>
    <w:rsid w:val="006B3384"/>
    <w:rsid w:val="006B523E"/>
    <w:rsid w:val="006B7D4C"/>
    <w:rsid w:val="006C107F"/>
    <w:rsid w:val="006C3638"/>
    <w:rsid w:val="006C3B3E"/>
    <w:rsid w:val="006C49A3"/>
    <w:rsid w:val="006C774E"/>
    <w:rsid w:val="006D3595"/>
    <w:rsid w:val="006D377C"/>
    <w:rsid w:val="006D561F"/>
    <w:rsid w:val="006D724F"/>
    <w:rsid w:val="006E4A3A"/>
    <w:rsid w:val="006E779A"/>
    <w:rsid w:val="006F16F9"/>
    <w:rsid w:val="006F1831"/>
    <w:rsid w:val="006F528A"/>
    <w:rsid w:val="006F5384"/>
    <w:rsid w:val="006F7CBB"/>
    <w:rsid w:val="00700350"/>
    <w:rsid w:val="00701CE2"/>
    <w:rsid w:val="00702C34"/>
    <w:rsid w:val="0070467A"/>
    <w:rsid w:val="007053BE"/>
    <w:rsid w:val="0070580A"/>
    <w:rsid w:val="00706198"/>
    <w:rsid w:val="0070745C"/>
    <w:rsid w:val="0071040D"/>
    <w:rsid w:val="00713E02"/>
    <w:rsid w:val="00717556"/>
    <w:rsid w:val="00720F8B"/>
    <w:rsid w:val="00721EC3"/>
    <w:rsid w:val="00722798"/>
    <w:rsid w:val="00722B28"/>
    <w:rsid w:val="007260DC"/>
    <w:rsid w:val="00727ECB"/>
    <w:rsid w:val="007317F1"/>
    <w:rsid w:val="00740086"/>
    <w:rsid w:val="007414CA"/>
    <w:rsid w:val="00741BF1"/>
    <w:rsid w:val="00743FC1"/>
    <w:rsid w:val="00746DC6"/>
    <w:rsid w:val="00751E99"/>
    <w:rsid w:val="007521FD"/>
    <w:rsid w:val="00753D2B"/>
    <w:rsid w:val="0075761F"/>
    <w:rsid w:val="007612A7"/>
    <w:rsid w:val="00764D33"/>
    <w:rsid w:val="0077407F"/>
    <w:rsid w:val="00775623"/>
    <w:rsid w:val="00777EFE"/>
    <w:rsid w:val="00782ACE"/>
    <w:rsid w:val="00786D6C"/>
    <w:rsid w:val="007911BE"/>
    <w:rsid w:val="007A652E"/>
    <w:rsid w:val="007A73D2"/>
    <w:rsid w:val="007B026E"/>
    <w:rsid w:val="007B0AE7"/>
    <w:rsid w:val="007B541C"/>
    <w:rsid w:val="007B6BB0"/>
    <w:rsid w:val="007C1678"/>
    <w:rsid w:val="007C1898"/>
    <w:rsid w:val="007C7F1C"/>
    <w:rsid w:val="007D0473"/>
    <w:rsid w:val="007D45E7"/>
    <w:rsid w:val="007D5AE7"/>
    <w:rsid w:val="007D6F45"/>
    <w:rsid w:val="007E1541"/>
    <w:rsid w:val="007E7C9E"/>
    <w:rsid w:val="007F02D9"/>
    <w:rsid w:val="007F08A8"/>
    <w:rsid w:val="007F2BAD"/>
    <w:rsid w:val="007F3BE2"/>
    <w:rsid w:val="007F3C60"/>
    <w:rsid w:val="007F3F6E"/>
    <w:rsid w:val="007F4667"/>
    <w:rsid w:val="007F4709"/>
    <w:rsid w:val="00803C70"/>
    <w:rsid w:val="00805CF8"/>
    <w:rsid w:val="0080728C"/>
    <w:rsid w:val="00815612"/>
    <w:rsid w:val="008204FB"/>
    <w:rsid w:val="00827FDA"/>
    <w:rsid w:val="00837272"/>
    <w:rsid w:val="008438C7"/>
    <w:rsid w:val="008556E6"/>
    <w:rsid w:val="00857E29"/>
    <w:rsid w:val="00860754"/>
    <w:rsid w:val="00863825"/>
    <w:rsid w:val="00866586"/>
    <w:rsid w:val="00872D48"/>
    <w:rsid w:val="0087387E"/>
    <w:rsid w:val="00876E2E"/>
    <w:rsid w:val="008831C0"/>
    <w:rsid w:val="008846FA"/>
    <w:rsid w:val="008854C5"/>
    <w:rsid w:val="00890A9F"/>
    <w:rsid w:val="008927F9"/>
    <w:rsid w:val="00894822"/>
    <w:rsid w:val="00896C49"/>
    <w:rsid w:val="00897280"/>
    <w:rsid w:val="00897610"/>
    <w:rsid w:val="00897938"/>
    <w:rsid w:val="008A26DE"/>
    <w:rsid w:val="008B0E62"/>
    <w:rsid w:val="008B263C"/>
    <w:rsid w:val="008B2EED"/>
    <w:rsid w:val="008B3018"/>
    <w:rsid w:val="008B4E8A"/>
    <w:rsid w:val="008B7328"/>
    <w:rsid w:val="008C1823"/>
    <w:rsid w:val="008C2CE5"/>
    <w:rsid w:val="008C2D9A"/>
    <w:rsid w:val="008D05F3"/>
    <w:rsid w:val="008E0062"/>
    <w:rsid w:val="008E4B57"/>
    <w:rsid w:val="008E62EE"/>
    <w:rsid w:val="008F11ED"/>
    <w:rsid w:val="008F4E6F"/>
    <w:rsid w:val="00910061"/>
    <w:rsid w:val="0091391C"/>
    <w:rsid w:val="00915836"/>
    <w:rsid w:val="00916B9F"/>
    <w:rsid w:val="00916E2B"/>
    <w:rsid w:val="009178B4"/>
    <w:rsid w:val="00922884"/>
    <w:rsid w:val="0092528B"/>
    <w:rsid w:val="009303B2"/>
    <w:rsid w:val="00930CC2"/>
    <w:rsid w:val="00936978"/>
    <w:rsid w:val="00944284"/>
    <w:rsid w:val="00954178"/>
    <w:rsid w:val="00954382"/>
    <w:rsid w:val="00954881"/>
    <w:rsid w:val="009615C1"/>
    <w:rsid w:val="00962E61"/>
    <w:rsid w:val="00964254"/>
    <w:rsid w:val="009676A7"/>
    <w:rsid w:val="00970D30"/>
    <w:rsid w:val="00974C99"/>
    <w:rsid w:val="00975F26"/>
    <w:rsid w:val="00976FEE"/>
    <w:rsid w:val="00977068"/>
    <w:rsid w:val="00980E2A"/>
    <w:rsid w:val="0098247B"/>
    <w:rsid w:val="00983845"/>
    <w:rsid w:val="00984DC2"/>
    <w:rsid w:val="009909F6"/>
    <w:rsid w:val="009925C1"/>
    <w:rsid w:val="00992F8F"/>
    <w:rsid w:val="00995BF7"/>
    <w:rsid w:val="009A017D"/>
    <w:rsid w:val="009A1621"/>
    <w:rsid w:val="009A320E"/>
    <w:rsid w:val="009B10FE"/>
    <w:rsid w:val="009B1847"/>
    <w:rsid w:val="009B2327"/>
    <w:rsid w:val="009B2BBE"/>
    <w:rsid w:val="009B320A"/>
    <w:rsid w:val="009C0A8A"/>
    <w:rsid w:val="009C0AB8"/>
    <w:rsid w:val="009C3FCF"/>
    <w:rsid w:val="009C4D09"/>
    <w:rsid w:val="009C4FC1"/>
    <w:rsid w:val="009D0C20"/>
    <w:rsid w:val="009D1408"/>
    <w:rsid w:val="009D1672"/>
    <w:rsid w:val="009D1EFA"/>
    <w:rsid w:val="009D2215"/>
    <w:rsid w:val="009D3E92"/>
    <w:rsid w:val="009D4021"/>
    <w:rsid w:val="009E0A9E"/>
    <w:rsid w:val="009F2552"/>
    <w:rsid w:val="009F6E73"/>
    <w:rsid w:val="009F75AA"/>
    <w:rsid w:val="009F77AA"/>
    <w:rsid w:val="009F7B21"/>
    <w:rsid w:val="00A014B8"/>
    <w:rsid w:val="00A027ED"/>
    <w:rsid w:val="00A060FB"/>
    <w:rsid w:val="00A06826"/>
    <w:rsid w:val="00A13C8F"/>
    <w:rsid w:val="00A17DAC"/>
    <w:rsid w:val="00A2650C"/>
    <w:rsid w:val="00A27B02"/>
    <w:rsid w:val="00A3048E"/>
    <w:rsid w:val="00A31FD6"/>
    <w:rsid w:val="00A33B6C"/>
    <w:rsid w:val="00A35046"/>
    <w:rsid w:val="00A36000"/>
    <w:rsid w:val="00A37542"/>
    <w:rsid w:val="00A37D18"/>
    <w:rsid w:val="00A405DA"/>
    <w:rsid w:val="00A40A40"/>
    <w:rsid w:val="00A43CDA"/>
    <w:rsid w:val="00A44C14"/>
    <w:rsid w:val="00A50F0C"/>
    <w:rsid w:val="00A553DF"/>
    <w:rsid w:val="00A66A24"/>
    <w:rsid w:val="00A66AA9"/>
    <w:rsid w:val="00A66FE4"/>
    <w:rsid w:val="00A7026E"/>
    <w:rsid w:val="00A715D5"/>
    <w:rsid w:val="00A72234"/>
    <w:rsid w:val="00A73C82"/>
    <w:rsid w:val="00A74259"/>
    <w:rsid w:val="00A759EC"/>
    <w:rsid w:val="00A76408"/>
    <w:rsid w:val="00A80CE6"/>
    <w:rsid w:val="00A81104"/>
    <w:rsid w:val="00A851A9"/>
    <w:rsid w:val="00A878C8"/>
    <w:rsid w:val="00A87AED"/>
    <w:rsid w:val="00A904E7"/>
    <w:rsid w:val="00A92442"/>
    <w:rsid w:val="00A92986"/>
    <w:rsid w:val="00A92A71"/>
    <w:rsid w:val="00A92ECB"/>
    <w:rsid w:val="00A92EDA"/>
    <w:rsid w:val="00A94457"/>
    <w:rsid w:val="00A95425"/>
    <w:rsid w:val="00A95F7B"/>
    <w:rsid w:val="00AA0EC4"/>
    <w:rsid w:val="00AA2271"/>
    <w:rsid w:val="00AA2FD2"/>
    <w:rsid w:val="00AA4C6C"/>
    <w:rsid w:val="00AA6680"/>
    <w:rsid w:val="00AA7C9D"/>
    <w:rsid w:val="00AB3321"/>
    <w:rsid w:val="00AB3B09"/>
    <w:rsid w:val="00AB3B7F"/>
    <w:rsid w:val="00AC014D"/>
    <w:rsid w:val="00AC0EA9"/>
    <w:rsid w:val="00AC40D4"/>
    <w:rsid w:val="00AD2608"/>
    <w:rsid w:val="00AD5C34"/>
    <w:rsid w:val="00AD6E66"/>
    <w:rsid w:val="00AE488F"/>
    <w:rsid w:val="00AE7191"/>
    <w:rsid w:val="00AF0688"/>
    <w:rsid w:val="00AF15E4"/>
    <w:rsid w:val="00AF2237"/>
    <w:rsid w:val="00AF39BA"/>
    <w:rsid w:val="00AF4F07"/>
    <w:rsid w:val="00AF78FB"/>
    <w:rsid w:val="00B051C1"/>
    <w:rsid w:val="00B060DC"/>
    <w:rsid w:val="00B07D51"/>
    <w:rsid w:val="00B112D3"/>
    <w:rsid w:val="00B1279E"/>
    <w:rsid w:val="00B12931"/>
    <w:rsid w:val="00B1325E"/>
    <w:rsid w:val="00B160DF"/>
    <w:rsid w:val="00B16511"/>
    <w:rsid w:val="00B202DA"/>
    <w:rsid w:val="00B26F7E"/>
    <w:rsid w:val="00B27D3C"/>
    <w:rsid w:val="00B301D6"/>
    <w:rsid w:val="00B311CF"/>
    <w:rsid w:val="00B33E78"/>
    <w:rsid w:val="00B34680"/>
    <w:rsid w:val="00B34D3C"/>
    <w:rsid w:val="00B41A68"/>
    <w:rsid w:val="00B435B9"/>
    <w:rsid w:val="00B45CEE"/>
    <w:rsid w:val="00B521C8"/>
    <w:rsid w:val="00B56910"/>
    <w:rsid w:val="00B603DC"/>
    <w:rsid w:val="00B60FF9"/>
    <w:rsid w:val="00B61DF1"/>
    <w:rsid w:val="00B62FC7"/>
    <w:rsid w:val="00B63BBB"/>
    <w:rsid w:val="00B64303"/>
    <w:rsid w:val="00B6679C"/>
    <w:rsid w:val="00B71B2A"/>
    <w:rsid w:val="00B7231E"/>
    <w:rsid w:val="00B73ED1"/>
    <w:rsid w:val="00B75C80"/>
    <w:rsid w:val="00B84E81"/>
    <w:rsid w:val="00B904A9"/>
    <w:rsid w:val="00B90986"/>
    <w:rsid w:val="00B91323"/>
    <w:rsid w:val="00B944EC"/>
    <w:rsid w:val="00B95029"/>
    <w:rsid w:val="00B97A71"/>
    <w:rsid w:val="00B97CBB"/>
    <w:rsid w:val="00B97EEA"/>
    <w:rsid w:val="00BB1161"/>
    <w:rsid w:val="00BB480C"/>
    <w:rsid w:val="00BC028C"/>
    <w:rsid w:val="00BC230A"/>
    <w:rsid w:val="00BC4D14"/>
    <w:rsid w:val="00BD139B"/>
    <w:rsid w:val="00BD1FA4"/>
    <w:rsid w:val="00BD29D8"/>
    <w:rsid w:val="00BE2B6E"/>
    <w:rsid w:val="00BE336A"/>
    <w:rsid w:val="00BF1321"/>
    <w:rsid w:val="00BF1BE5"/>
    <w:rsid w:val="00BF3504"/>
    <w:rsid w:val="00BF6FC4"/>
    <w:rsid w:val="00C20960"/>
    <w:rsid w:val="00C303FF"/>
    <w:rsid w:val="00C35420"/>
    <w:rsid w:val="00C43AE6"/>
    <w:rsid w:val="00C43D20"/>
    <w:rsid w:val="00C441C2"/>
    <w:rsid w:val="00C45F54"/>
    <w:rsid w:val="00C554A9"/>
    <w:rsid w:val="00C56F65"/>
    <w:rsid w:val="00C56F9D"/>
    <w:rsid w:val="00C746FB"/>
    <w:rsid w:val="00C74E0A"/>
    <w:rsid w:val="00C750E2"/>
    <w:rsid w:val="00C75E00"/>
    <w:rsid w:val="00C7668A"/>
    <w:rsid w:val="00C766D0"/>
    <w:rsid w:val="00C76E7E"/>
    <w:rsid w:val="00C772DC"/>
    <w:rsid w:val="00C77698"/>
    <w:rsid w:val="00C80D0A"/>
    <w:rsid w:val="00C815EF"/>
    <w:rsid w:val="00C826C7"/>
    <w:rsid w:val="00C82764"/>
    <w:rsid w:val="00C90CD6"/>
    <w:rsid w:val="00C92BEC"/>
    <w:rsid w:val="00C94D7A"/>
    <w:rsid w:val="00C9645A"/>
    <w:rsid w:val="00CA2473"/>
    <w:rsid w:val="00CA2B52"/>
    <w:rsid w:val="00CA3924"/>
    <w:rsid w:val="00CA582E"/>
    <w:rsid w:val="00CC075E"/>
    <w:rsid w:val="00CC54DE"/>
    <w:rsid w:val="00CC7245"/>
    <w:rsid w:val="00CD2299"/>
    <w:rsid w:val="00CD3F1A"/>
    <w:rsid w:val="00CD4459"/>
    <w:rsid w:val="00CD7956"/>
    <w:rsid w:val="00CE43C5"/>
    <w:rsid w:val="00CE6334"/>
    <w:rsid w:val="00CE66C6"/>
    <w:rsid w:val="00CE6EDA"/>
    <w:rsid w:val="00CE70B2"/>
    <w:rsid w:val="00CE73E6"/>
    <w:rsid w:val="00CF05CF"/>
    <w:rsid w:val="00CF17C8"/>
    <w:rsid w:val="00CF2D2F"/>
    <w:rsid w:val="00CF39BA"/>
    <w:rsid w:val="00CF4C11"/>
    <w:rsid w:val="00CF78A4"/>
    <w:rsid w:val="00D02B53"/>
    <w:rsid w:val="00D03001"/>
    <w:rsid w:val="00D1464B"/>
    <w:rsid w:val="00D206B9"/>
    <w:rsid w:val="00D23429"/>
    <w:rsid w:val="00D23E22"/>
    <w:rsid w:val="00D306AF"/>
    <w:rsid w:val="00D34AF2"/>
    <w:rsid w:val="00D34C1D"/>
    <w:rsid w:val="00D34C95"/>
    <w:rsid w:val="00D35BCB"/>
    <w:rsid w:val="00D374BE"/>
    <w:rsid w:val="00D407B3"/>
    <w:rsid w:val="00D43898"/>
    <w:rsid w:val="00D51E9F"/>
    <w:rsid w:val="00D55F06"/>
    <w:rsid w:val="00D57833"/>
    <w:rsid w:val="00D650C0"/>
    <w:rsid w:val="00D660D2"/>
    <w:rsid w:val="00D66F3B"/>
    <w:rsid w:val="00D671C2"/>
    <w:rsid w:val="00D67337"/>
    <w:rsid w:val="00D71137"/>
    <w:rsid w:val="00D73A73"/>
    <w:rsid w:val="00D7499A"/>
    <w:rsid w:val="00D81F5B"/>
    <w:rsid w:val="00D82AAC"/>
    <w:rsid w:val="00D873AC"/>
    <w:rsid w:val="00D922C4"/>
    <w:rsid w:val="00D925F2"/>
    <w:rsid w:val="00D93C06"/>
    <w:rsid w:val="00DA4532"/>
    <w:rsid w:val="00DA4974"/>
    <w:rsid w:val="00DB334E"/>
    <w:rsid w:val="00DB45E9"/>
    <w:rsid w:val="00DC2E1E"/>
    <w:rsid w:val="00DC5F29"/>
    <w:rsid w:val="00DC62CB"/>
    <w:rsid w:val="00DC66D8"/>
    <w:rsid w:val="00DC6DB3"/>
    <w:rsid w:val="00DC7EA9"/>
    <w:rsid w:val="00DD1024"/>
    <w:rsid w:val="00DD189B"/>
    <w:rsid w:val="00DD1BBF"/>
    <w:rsid w:val="00DD7451"/>
    <w:rsid w:val="00DD7A61"/>
    <w:rsid w:val="00DE0D89"/>
    <w:rsid w:val="00DE0ED9"/>
    <w:rsid w:val="00DE159B"/>
    <w:rsid w:val="00DE2B35"/>
    <w:rsid w:val="00DE5141"/>
    <w:rsid w:val="00DF059B"/>
    <w:rsid w:val="00DF0F88"/>
    <w:rsid w:val="00DF18F8"/>
    <w:rsid w:val="00DF21C0"/>
    <w:rsid w:val="00DF5B75"/>
    <w:rsid w:val="00DF6266"/>
    <w:rsid w:val="00E01294"/>
    <w:rsid w:val="00E2162B"/>
    <w:rsid w:val="00E2189F"/>
    <w:rsid w:val="00E23DFC"/>
    <w:rsid w:val="00E34087"/>
    <w:rsid w:val="00E34640"/>
    <w:rsid w:val="00E3708C"/>
    <w:rsid w:val="00E37494"/>
    <w:rsid w:val="00E40A19"/>
    <w:rsid w:val="00E40D17"/>
    <w:rsid w:val="00E411EA"/>
    <w:rsid w:val="00E414A7"/>
    <w:rsid w:val="00E42C7C"/>
    <w:rsid w:val="00E42C82"/>
    <w:rsid w:val="00E44347"/>
    <w:rsid w:val="00E45F41"/>
    <w:rsid w:val="00E472B6"/>
    <w:rsid w:val="00E47C1E"/>
    <w:rsid w:val="00E63FF3"/>
    <w:rsid w:val="00E66D5C"/>
    <w:rsid w:val="00E71A0F"/>
    <w:rsid w:val="00E72DE8"/>
    <w:rsid w:val="00E73423"/>
    <w:rsid w:val="00E74208"/>
    <w:rsid w:val="00E742E1"/>
    <w:rsid w:val="00E80C6A"/>
    <w:rsid w:val="00E81350"/>
    <w:rsid w:val="00E8456C"/>
    <w:rsid w:val="00E84EBF"/>
    <w:rsid w:val="00E8736D"/>
    <w:rsid w:val="00E917D0"/>
    <w:rsid w:val="00E95844"/>
    <w:rsid w:val="00EA2B85"/>
    <w:rsid w:val="00EA2C0C"/>
    <w:rsid w:val="00EA300D"/>
    <w:rsid w:val="00EA6AC8"/>
    <w:rsid w:val="00EA7732"/>
    <w:rsid w:val="00EB02D2"/>
    <w:rsid w:val="00EB15A5"/>
    <w:rsid w:val="00EB1AF0"/>
    <w:rsid w:val="00EC0669"/>
    <w:rsid w:val="00EC13A3"/>
    <w:rsid w:val="00EC54D2"/>
    <w:rsid w:val="00ED4BF0"/>
    <w:rsid w:val="00ED583D"/>
    <w:rsid w:val="00ED6EED"/>
    <w:rsid w:val="00ED7D4D"/>
    <w:rsid w:val="00EE27A7"/>
    <w:rsid w:val="00EE2CBA"/>
    <w:rsid w:val="00EE35DD"/>
    <w:rsid w:val="00EE4C30"/>
    <w:rsid w:val="00EF305B"/>
    <w:rsid w:val="00EF3ABA"/>
    <w:rsid w:val="00EF44F6"/>
    <w:rsid w:val="00EF6CA2"/>
    <w:rsid w:val="00EF7590"/>
    <w:rsid w:val="00F03C2B"/>
    <w:rsid w:val="00F13EA2"/>
    <w:rsid w:val="00F17042"/>
    <w:rsid w:val="00F17E63"/>
    <w:rsid w:val="00F21C46"/>
    <w:rsid w:val="00F23183"/>
    <w:rsid w:val="00F26BAE"/>
    <w:rsid w:val="00F27A7F"/>
    <w:rsid w:val="00F30979"/>
    <w:rsid w:val="00F37044"/>
    <w:rsid w:val="00F40890"/>
    <w:rsid w:val="00F40BB7"/>
    <w:rsid w:val="00F43BBD"/>
    <w:rsid w:val="00F462FD"/>
    <w:rsid w:val="00F505E9"/>
    <w:rsid w:val="00F55690"/>
    <w:rsid w:val="00F574EF"/>
    <w:rsid w:val="00F57A85"/>
    <w:rsid w:val="00F62900"/>
    <w:rsid w:val="00F72350"/>
    <w:rsid w:val="00F73C33"/>
    <w:rsid w:val="00F8452D"/>
    <w:rsid w:val="00F85CF4"/>
    <w:rsid w:val="00F86A6A"/>
    <w:rsid w:val="00F90390"/>
    <w:rsid w:val="00F91D88"/>
    <w:rsid w:val="00F940AB"/>
    <w:rsid w:val="00F9680D"/>
    <w:rsid w:val="00F97E44"/>
    <w:rsid w:val="00FA04EB"/>
    <w:rsid w:val="00FA20B4"/>
    <w:rsid w:val="00FA44EB"/>
    <w:rsid w:val="00FA4638"/>
    <w:rsid w:val="00FB2042"/>
    <w:rsid w:val="00FB7267"/>
    <w:rsid w:val="00FC29CA"/>
    <w:rsid w:val="00FD56B7"/>
    <w:rsid w:val="00FD7832"/>
    <w:rsid w:val="00FE1883"/>
    <w:rsid w:val="00FE1D9F"/>
    <w:rsid w:val="00FF011E"/>
    <w:rsid w:val="00FF1F5E"/>
    <w:rsid w:val="00FF3D48"/>
    <w:rsid w:val="00FF3F97"/>
    <w:rsid w:val="00FF42B9"/>
    <w:rsid w:val="00FF4A2C"/>
    <w:rsid w:val="00FF526F"/>
    <w:rsid w:val="00FF687D"/>
    <w:rsid w:val="00FF700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34B4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AU" w:eastAsia="en-US" w:bidi="ar-SA"/>
      </w:rPr>
    </w:rPrDefault>
    <w:pPrDefault>
      <w:pPr>
        <w:spacing w:after="24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locked="1" w:semiHidden="1" w:uiPriority="9" w:unhideWhenUsed="1" w:qFormat="1"/>
    <w:lsdException w:name="heading 5" w:locked="1" w:semiHidden="1" w:uiPriority="9"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40" w:unhideWhenUsed="1" w:qFormat="1"/>
    <w:lsdException w:name="List" w:semiHidden="1" w:unhideWhenUsed="1"/>
    <w:lsdException w:name="List Bullet" w:semiHidden="1" w:uiPriority="18" w:unhideWhenUsed="1" w:qFormat="1"/>
    <w:lsdException w:name="List Number" w:semiHidden="1" w:uiPriority="24" w:unhideWhenUsed="1" w:qFormat="1"/>
    <w:lsdException w:name="List 2" w:semiHidden="1" w:unhideWhenUsed="1"/>
    <w:lsdException w:name="List 3" w:semiHidden="1"/>
    <w:lsdException w:name="List 4" w:semiHidden="1"/>
    <w:lsdException w:name="List 5" w:semiHidden="1" w:unhideWhenUsed="1"/>
    <w:lsdException w:name="List Bullet 2" w:semiHidden="1" w:uiPriority="19" w:unhideWhenUsed="1" w:qFormat="1"/>
    <w:lsdException w:name="List Bullet 3" w:semiHidden="1" w:uiPriority="20" w:unhideWhenUsed="1" w:qFormat="1"/>
    <w:lsdException w:name="List Bullet 4" w:semiHidden="1" w:uiPriority="21" w:unhideWhenUsed="1" w:qFormat="1"/>
    <w:lsdException w:name="List Bullet 5" w:semiHidden="1" w:uiPriority="22"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lsdException w:name="Date" w:semiHidden="1" w:unhideWhenUsed="1"/>
    <w:lsdException w:name="Body Text First Indent" w:semiHidden="1" w:uiPriority="0" w:unhideWhenUsed="1"/>
    <w:lsdException w:name="Body Text First Indent 2" w:semiHidden="1" w:uiPriority="0" w:unhideWhenUsed="1"/>
    <w:lsdException w:name="Note Heading"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locked="1"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94822"/>
  </w:style>
  <w:style w:type="paragraph" w:styleId="Heading1">
    <w:name w:val="heading 1"/>
    <w:basedOn w:val="Normal"/>
    <w:next w:val="Normal"/>
    <w:link w:val="Heading1Char"/>
    <w:uiPriority w:val="9"/>
    <w:qFormat/>
    <w:rsid w:val="00462B82"/>
    <w:pPr>
      <w:keepNext/>
      <w:keepLines/>
      <w:numPr>
        <w:numId w:val="23"/>
      </w:numPr>
      <w:spacing w:after="360"/>
      <w:outlineLvl w:val="0"/>
    </w:pPr>
    <w:rPr>
      <w:rFonts w:eastAsiaTheme="majorEastAsia" w:cstheme="majorBidi"/>
      <w:b/>
      <w:bCs/>
      <w:sz w:val="32"/>
      <w:szCs w:val="28"/>
    </w:rPr>
  </w:style>
  <w:style w:type="paragraph" w:styleId="Heading2">
    <w:name w:val="heading 2"/>
    <w:basedOn w:val="Normal"/>
    <w:next w:val="Normal"/>
    <w:link w:val="Heading2Char"/>
    <w:qFormat/>
    <w:rsid w:val="00462B82"/>
    <w:pPr>
      <w:keepNext/>
      <w:keepLines/>
      <w:spacing w:before="240" w:after="12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qFormat/>
    <w:rsid w:val="00462B82"/>
    <w:pPr>
      <w:keepNext/>
      <w:keepLines/>
      <w:numPr>
        <w:ilvl w:val="2"/>
        <w:numId w:val="23"/>
      </w:numPr>
      <w:ind w:left="720" w:hanging="432"/>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9"/>
    <w:qFormat/>
    <w:locked/>
    <w:rsid w:val="00462B82"/>
    <w:pPr>
      <w:keepNext/>
      <w:keepLines/>
      <w:numPr>
        <w:ilvl w:val="3"/>
        <w:numId w:val="23"/>
      </w:numPr>
      <w:ind w:left="864" w:hanging="144"/>
      <w:outlineLvl w:val="3"/>
    </w:pPr>
    <w:rPr>
      <w:rFonts w:asciiTheme="majorHAnsi" w:eastAsiaTheme="majorEastAsia" w:hAnsiTheme="majorHAnsi" w:cstheme="majorBidi"/>
      <w:b/>
      <w:bCs/>
      <w:iCs/>
      <w:color w:val="D14124"/>
    </w:rPr>
  </w:style>
  <w:style w:type="paragraph" w:styleId="Heading5">
    <w:name w:val="heading 5"/>
    <w:basedOn w:val="Normal"/>
    <w:next w:val="Normal"/>
    <w:link w:val="Heading5Char"/>
    <w:uiPriority w:val="9"/>
    <w:semiHidden/>
    <w:qFormat/>
    <w:locked/>
    <w:rsid w:val="00462B82"/>
    <w:pPr>
      <w:keepNext/>
      <w:keepLines/>
      <w:numPr>
        <w:ilvl w:val="4"/>
        <w:numId w:val="23"/>
      </w:numPr>
      <w:spacing w:before="200" w:after="0"/>
      <w:ind w:left="1008" w:hanging="432"/>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locked/>
    <w:rsid w:val="00462B82"/>
    <w:pPr>
      <w:keepNext/>
      <w:keepLines/>
      <w:numPr>
        <w:ilvl w:val="5"/>
        <w:numId w:val="23"/>
      </w:numPr>
      <w:spacing w:before="200" w:after="0"/>
      <w:ind w:left="1152" w:hanging="43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locked/>
    <w:rsid w:val="00462B82"/>
    <w:pPr>
      <w:keepNext/>
      <w:keepLines/>
      <w:numPr>
        <w:ilvl w:val="6"/>
        <w:numId w:val="23"/>
      </w:numPr>
      <w:spacing w:before="200" w:after="0"/>
      <w:ind w:left="1296" w:hanging="288"/>
      <w:outlineLvl w:val="6"/>
    </w:pPr>
    <w:rPr>
      <w:rFonts w:asciiTheme="majorHAnsi" w:eastAsiaTheme="majorEastAsia" w:hAnsiTheme="majorHAnsi" w:cstheme="majorBidi"/>
      <w:i/>
      <w:iCs/>
      <w:color w:val="CD3664" w:themeColor="text1" w:themeTint="BF"/>
    </w:rPr>
  </w:style>
  <w:style w:type="paragraph" w:styleId="Heading8">
    <w:name w:val="heading 8"/>
    <w:basedOn w:val="Normal"/>
    <w:next w:val="Normal"/>
    <w:link w:val="Heading8Char"/>
    <w:uiPriority w:val="9"/>
    <w:semiHidden/>
    <w:qFormat/>
    <w:locked/>
    <w:rsid w:val="00462B82"/>
    <w:pPr>
      <w:keepNext/>
      <w:keepLines/>
      <w:numPr>
        <w:ilvl w:val="7"/>
        <w:numId w:val="23"/>
      </w:numPr>
      <w:spacing w:before="200" w:after="0"/>
      <w:ind w:left="1440" w:hanging="432"/>
      <w:outlineLvl w:val="7"/>
    </w:pPr>
    <w:rPr>
      <w:rFonts w:asciiTheme="majorHAnsi" w:eastAsiaTheme="majorEastAsia" w:hAnsiTheme="majorHAnsi" w:cstheme="majorBidi"/>
      <w:color w:val="CD3664" w:themeColor="text1" w:themeTint="BF"/>
      <w:sz w:val="20"/>
      <w:szCs w:val="20"/>
    </w:rPr>
  </w:style>
  <w:style w:type="paragraph" w:styleId="Heading9">
    <w:name w:val="heading 9"/>
    <w:basedOn w:val="Normal"/>
    <w:next w:val="Normal"/>
    <w:link w:val="Heading9Char"/>
    <w:uiPriority w:val="9"/>
    <w:semiHidden/>
    <w:qFormat/>
    <w:locked/>
    <w:rsid w:val="00462B82"/>
    <w:pPr>
      <w:keepNext/>
      <w:keepLines/>
      <w:numPr>
        <w:ilvl w:val="8"/>
        <w:numId w:val="23"/>
      </w:numPr>
      <w:spacing w:before="200" w:after="0"/>
      <w:ind w:left="1584" w:hanging="144"/>
      <w:outlineLvl w:val="8"/>
    </w:pPr>
    <w:rPr>
      <w:rFonts w:asciiTheme="majorHAnsi" w:eastAsiaTheme="majorEastAsia" w:hAnsiTheme="majorHAnsi" w:cstheme="majorBidi"/>
      <w:i/>
      <w:iCs/>
      <w:color w:val="CD366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B82"/>
    <w:rPr>
      <w:rFonts w:eastAsiaTheme="majorEastAsia" w:cstheme="majorBidi"/>
      <w:b/>
      <w:bCs/>
      <w:sz w:val="32"/>
      <w:szCs w:val="28"/>
    </w:rPr>
  </w:style>
  <w:style w:type="character" w:customStyle="1" w:styleId="Heading2Char">
    <w:name w:val="Heading 2 Char"/>
    <w:basedOn w:val="DefaultParagraphFont"/>
    <w:link w:val="Heading2"/>
    <w:uiPriority w:val="9"/>
    <w:rsid w:val="00462B82"/>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462B82"/>
    <w:rPr>
      <w:rFonts w:asciiTheme="majorHAnsi" w:eastAsiaTheme="majorEastAsia" w:hAnsiTheme="majorHAnsi" w:cstheme="majorBidi"/>
      <w:bCs/>
      <w:i/>
    </w:rPr>
  </w:style>
  <w:style w:type="character" w:customStyle="1" w:styleId="Heading4Char">
    <w:name w:val="Heading 4 Char"/>
    <w:basedOn w:val="DefaultParagraphFont"/>
    <w:link w:val="Heading4"/>
    <w:uiPriority w:val="9"/>
    <w:rsid w:val="00462B82"/>
    <w:rPr>
      <w:rFonts w:asciiTheme="majorHAnsi" w:eastAsiaTheme="majorEastAsia" w:hAnsiTheme="majorHAnsi" w:cstheme="majorBidi"/>
      <w:b/>
      <w:bCs/>
      <w:iCs/>
      <w:color w:val="D14124"/>
    </w:rPr>
  </w:style>
  <w:style w:type="character" w:customStyle="1" w:styleId="Heading5Char">
    <w:name w:val="Heading 5 Char"/>
    <w:basedOn w:val="DefaultParagraphFont"/>
    <w:link w:val="Heading5"/>
    <w:uiPriority w:val="9"/>
    <w:semiHidden/>
    <w:rsid w:val="00462B8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462B8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62B82"/>
    <w:rPr>
      <w:rFonts w:asciiTheme="majorHAnsi" w:eastAsiaTheme="majorEastAsia" w:hAnsiTheme="majorHAnsi" w:cstheme="majorBidi"/>
      <w:i/>
      <w:iCs/>
      <w:color w:val="CD3664" w:themeColor="text1" w:themeTint="BF"/>
    </w:rPr>
  </w:style>
  <w:style w:type="character" w:customStyle="1" w:styleId="Heading8Char">
    <w:name w:val="Heading 8 Char"/>
    <w:basedOn w:val="DefaultParagraphFont"/>
    <w:link w:val="Heading8"/>
    <w:uiPriority w:val="9"/>
    <w:semiHidden/>
    <w:rsid w:val="00462B82"/>
    <w:rPr>
      <w:rFonts w:asciiTheme="majorHAnsi" w:eastAsiaTheme="majorEastAsia" w:hAnsiTheme="majorHAnsi" w:cstheme="majorBidi"/>
      <w:color w:val="CD3664" w:themeColor="text1" w:themeTint="BF"/>
      <w:sz w:val="20"/>
      <w:szCs w:val="20"/>
    </w:rPr>
  </w:style>
  <w:style w:type="character" w:customStyle="1" w:styleId="Heading9Char">
    <w:name w:val="Heading 9 Char"/>
    <w:basedOn w:val="DefaultParagraphFont"/>
    <w:link w:val="Heading9"/>
    <w:uiPriority w:val="9"/>
    <w:semiHidden/>
    <w:rsid w:val="00462B82"/>
    <w:rPr>
      <w:rFonts w:asciiTheme="majorHAnsi" w:eastAsiaTheme="majorEastAsia" w:hAnsiTheme="majorHAnsi" w:cstheme="majorBidi"/>
      <w:i/>
      <w:iCs/>
      <w:color w:val="CD3664" w:themeColor="text1" w:themeTint="BF"/>
      <w:sz w:val="20"/>
      <w:szCs w:val="20"/>
    </w:rPr>
  </w:style>
  <w:style w:type="paragraph" w:customStyle="1" w:styleId="ItemLevel1">
    <w:name w:val="Item Level 1"/>
    <w:basedOn w:val="Normal"/>
    <w:qFormat/>
    <w:rsid w:val="00A37D18"/>
    <w:pPr>
      <w:numPr>
        <w:ilvl w:val="1"/>
        <w:numId w:val="20"/>
      </w:numPr>
    </w:pPr>
    <w:rPr>
      <w:b/>
    </w:rPr>
  </w:style>
  <w:style w:type="paragraph" w:styleId="ListBullet">
    <w:name w:val="List Bullet"/>
    <w:basedOn w:val="Normal"/>
    <w:uiPriority w:val="18"/>
    <w:qFormat/>
    <w:rsid w:val="00462B82"/>
    <w:pPr>
      <w:numPr>
        <w:numId w:val="11"/>
      </w:numPr>
      <w:contextualSpacing/>
    </w:pPr>
  </w:style>
  <w:style w:type="paragraph" w:customStyle="1" w:styleId="ClauseHeading1">
    <w:name w:val="Clause Heading 1"/>
    <w:basedOn w:val="Heading1"/>
    <w:uiPriority w:val="5"/>
    <w:qFormat/>
    <w:rsid w:val="00462B82"/>
  </w:style>
  <w:style w:type="paragraph" w:customStyle="1" w:styleId="ClauseHeading2">
    <w:name w:val="Clause Heading 2"/>
    <w:basedOn w:val="Heading2"/>
    <w:uiPriority w:val="6"/>
    <w:qFormat/>
    <w:rsid w:val="00462B82"/>
    <w:pPr>
      <w:spacing w:after="60"/>
    </w:pPr>
    <w:rPr>
      <w:rFonts w:ascii="Calibri" w:eastAsia="Calibri" w:hAnsi="Calibri" w:cs="Times New Roman"/>
    </w:rPr>
  </w:style>
  <w:style w:type="paragraph" w:customStyle="1" w:styleId="Clauselevel1">
    <w:name w:val="Clause level 1"/>
    <w:basedOn w:val="Normal"/>
    <w:next w:val="Normal"/>
    <w:uiPriority w:val="7"/>
    <w:qFormat/>
    <w:rsid w:val="00462B82"/>
    <w:pPr>
      <w:keepNext/>
      <w:numPr>
        <w:numId w:val="1"/>
      </w:numPr>
      <w:outlineLvl w:val="0"/>
    </w:pPr>
    <w:rPr>
      <w:rFonts w:eastAsia="Calibri" w:cs="Times New Roman"/>
      <w:b/>
    </w:rPr>
  </w:style>
  <w:style w:type="paragraph" w:customStyle="1" w:styleId="Clauselevel2">
    <w:name w:val="Clause level 2"/>
    <w:basedOn w:val="Normal"/>
    <w:uiPriority w:val="8"/>
    <w:qFormat/>
    <w:rsid w:val="009C0AB8"/>
    <w:pPr>
      <w:numPr>
        <w:ilvl w:val="1"/>
        <w:numId w:val="1"/>
      </w:numPr>
      <w:spacing w:before="240" w:after="120" w:line="276" w:lineRule="auto"/>
      <w:outlineLvl w:val="1"/>
    </w:pPr>
    <w:rPr>
      <w:sz w:val="21"/>
    </w:rPr>
  </w:style>
  <w:style w:type="paragraph" w:customStyle="1" w:styleId="Clauselevel3">
    <w:name w:val="Clause level 3"/>
    <w:basedOn w:val="Normal"/>
    <w:uiPriority w:val="9"/>
    <w:qFormat/>
    <w:rsid w:val="00462B82"/>
    <w:pPr>
      <w:numPr>
        <w:ilvl w:val="2"/>
        <w:numId w:val="1"/>
      </w:numPr>
    </w:pPr>
    <w:rPr>
      <w:color w:val="000000"/>
    </w:rPr>
  </w:style>
  <w:style w:type="paragraph" w:customStyle="1" w:styleId="Clauselevel4">
    <w:name w:val="Clause level 4"/>
    <w:basedOn w:val="Clauselevel3"/>
    <w:uiPriority w:val="10"/>
    <w:rsid w:val="00462B82"/>
    <w:pPr>
      <w:numPr>
        <w:ilvl w:val="3"/>
      </w:numPr>
    </w:pPr>
  </w:style>
  <w:style w:type="paragraph" w:customStyle="1" w:styleId="ClauseSectionHeading">
    <w:name w:val="Clause Section Heading"/>
    <w:basedOn w:val="Heading1"/>
    <w:next w:val="Normal"/>
    <w:uiPriority w:val="4"/>
    <w:qFormat/>
    <w:rsid w:val="00462B82"/>
    <w:pPr>
      <w:keepLines w:val="0"/>
      <w:spacing w:after="320"/>
    </w:pPr>
    <w:rPr>
      <w:rFonts w:eastAsia="Times New Roman" w:cs="Times New Roman"/>
      <w:caps/>
      <w:szCs w:val="32"/>
    </w:rPr>
  </w:style>
  <w:style w:type="paragraph" w:styleId="ListBullet2">
    <w:name w:val="List Bullet 2"/>
    <w:basedOn w:val="Normal"/>
    <w:uiPriority w:val="19"/>
    <w:qFormat/>
    <w:rsid w:val="00462B82"/>
    <w:pPr>
      <w:numPr>
        <w:numId w:val="12"/>
      </w:numPr>
      <w:contextualSpacing/>
    </w:pPr>
  </w:style>
  <w:style w:type="paragraph" w:styleId="ListBullet3">
    <w:name w:val="List Bullet 3"/>
    <w:basedOn w:val="Normal"/>
    <w:uiPriority w:val="20"/>
    <w:qFormat/>
    <w:rsid w:val="00462B82"/>
    <w:pPr>
      <w:numPr>
        <w:numId w:val="13"/>
      </w:numPr>
      <w:contextualSpacing/>
    </w:pPr>
  </w:style>
  <w:style w:type="paragraph" w:styleId="ListBullet4">
    <w:name w:val="List Bullet 4"/>
    <w:basedOn w:val="Normal"/>
    <w:uiPriority w:val="21"/>
    <w:qFormat/>
    <w:rsid w:val="00462B82"/>
    <w:pPr>
      <w:numPr>
        <w:numId w:val="14"/>
      </w:numPr>
      <w:contextualSpacing/>
    </w:pPr>
  </w:style>
  <w:style w:type="paragraph" w:styleId="ListBullet5">
    <w:name w:val="List Bullet 5"/>
    <w:basedOn w:val="Normal"/>
    <w:uiPriority w:val="22"/>
    <w:qFormat/>
    <w:rsid w:val="00462B82"/>
    <w:pPr>
      <w:numPr>
        <w:numId w:val="15"/>
      </w:numPr>
      <w:contextualSpacing/>
    </w:pPr>
  </w:style>
  <w:style w:type="paragraph" w:styleId="ListNumber">
    <w:name w:val="List Number"/>
    <w:basedOn w:val="Normal"/>
    <w:uiPriority w:val="24"/>
    <w:qFormat/>
    <w:rsid w:val="00462B82"/>
    <w:pPr>
      <w:numPr>
        <w:numId w:val="25"/>
      </w:numPr>
      <w:contextualSpacing/>
    </w:pPr>
  </w:style>
  <w:style w:type="paragraph" w:customStyle="1" w:styleId="ItemLevel2">
    <w:name w:val="Item Level 2"/>
    <w:basedOn w:val="Normal"/>
    <w:next w:val="Normal"/>
    <w:qFormat/>
    <w:rsid w:val="00A37D18"/>
    <w:pPr>
      <w:numPr>
        <w:ilvl w:val="2"/>
        <w:numId w:val="20"/>
      </w:numPr>
    </w:pPr>
    <w:rPr>
      <w:b/>
    </w:rPr>
  </w:style>
  <w:style w:type="paragraph" w:styleId="NoSpacing">
    <w:name w:val="No Spacing"/>
    <w:basedOn w:val="Normal"/>
    <w:qFormat/>
    <w:rsid w:val="00462B82"/>
    <w:pPr>
      <w:spacing w:after="0"/>
    </w:pPr>
  </w:style>
  <w:style w:type="paragraph" w:customStyle="1" w:styleId="Title1">
    <w:name w:val="Title1"/>
    <w:basedOn w:val="Normal"/>
    <w:uiPriority w:val="3"/>
    <w:qFormat/>
    <w:rsid w:val="00C90CD6"/>
    <w:pPr>
      <w:spacing w:after="300"/>
    </w:pPr>
    <w:rPr>
      <w:b/>
      <w:caps/>
      <w:sz w:val="28"/>
    </w:rPr>
  </w:style>
  <w:style w:type="paragraph" w:styleId="TOC1">
    <w:name w:val="toc 1"/>
    <w:basedOn w:val="Normal"/>
    <w:next w:val="Normal"/>
    <w:autoRedefine/>
    <w:uiPriority w:val="39"/>
    <w:qFormat/>
    <w:rsid w:val="00462B82"/>
    <w:rPr>
      <w:b/>
    </w:rPr>
  </w:style>
  <w:style w:type="paragraph" w:styleId="TOC2">
    <w:name w:val="toc 2"/>
    <w:basedOn w:val="Normal"/>
    <w:next w:val="Normal"/>
    <w:autoRedefine/>
    <w:uiPriority w:val="39"/>
    <w:qFormat/>
    <w:rsid w:val="00462B82"/>
    <w:pPr>
      <w:spacing w:after="120"/>
      <w:ind w:left="567" w:hanging="567"/>
      <w:contextualSpacing/>
    </w:pPr>
  </w:style>
  <w:style w:type="paragraph" w:styleId="TOC3">
    <w:name w:val="toc 3"/>
    <w:basedOn w:val="Normal"/>
    <w:next w:val="Normal"/>
    <w:autoRedefine/>
    <w:uiPriority w:val="39"/>
    <w:qFormat/>
    <w:rsid w:val="00462B82"/>
    <w:pPr>
      <w:spacing w:after="120"/>
      <w:ind w:left="1134" w:hanging="567"/>
      <w:contextualSpacing/>
    </w:pPr>
    <w:rPr>
      <w:i/>
    </w:rPr>
  </w:style>
  <w:style w:type="paragraph" w:styleId="BalloonText">
    <w:name w:val="Balloon Text"/>
    <w:basedOn w:val="Normal"/>
    <w:link w:val="BalloonTextChar"/>
    <w:uiPriority w:val="99"/>
    <w:semiHidden/>
    <w:rsid w:val="00462B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B82"/>
    <w:rPr>
      <w:rFonts w:ascii="Tahoma" w:hAnsi="Tahoma" w:cs="Tahoma"/>
      <w:sz w:val="16"/>
      <w:szCs w:val="16"/>
    </w:rPr>
  </w:style>
  <w:style w:type="paragraph" w:styleId="Header">
    <w:name w:val="header"/>
    <w:basedOn w:val="Normal"/>
    <w:link w:val="HeaderChar"/>
    <w:uiPriority w:val="99"/>
    <w:qFormat/>
    <w:rsid w:val="00462B82"/>
    <w:pPr>
      <w:spacing w:after="0"/>
    </w:pPr>
    <w:rPr>
      <w:caps/>
      <w:color w:val="D14124"/>
    </w:rPr>
  </w:style>
  <w:style w:type="character" w:customStyle="1" w:styleId="HeaderChar">
    <w:name w:val="Header Char"/>
    <w:basedOn w:val="DefaultParagraphFont"/>
    <w:link w:val="Header"/>
    <w:uiPriority w:val="99"/>
    <w:rsid w:val="00462B82"/>
    <w:rPr>
      <w:caps/>
      <w:color w:val="D14124"/>
    </w:rPr>
  </w:style>
  <w:style w:type="paragraph" w:styleId="Footer">
    <w:name w:val="footer"/>
    <w:basedOn w:val="Normal"/>
    <w:link w:val="FooterChar"/>
    <w:uiPriority w:val="99"/>
    <w:qFormat/>
    <w:rsid w:val="00462B82"/>
    <w:pPr>
      <w:spacing w:after="0"/>
    </w:pPr>
  </w:style>
  <w:style w:type="character" w:customStyle="1" w:styleId="FooterChar">
    <w:name w:val="Footer Char"/>
    <w:basedOn w:val="DefaultParagraphFont"/>
    <w:link w:val="Footer"/>
    <w:uiPriority w:val="99"/>
    <w:rsid w:val="00462B82"/>
  </w:style>
  <w:style w:type="paragraph" w:styleId="Revision">
    <w:name w:val="Revision"/>
    <w:hidden/>
    <w:uiPriority w:val="99"/>
    <w:semiHidden/>
    <w:rsid w:val="004E43FD"/>
    <w:pPr>
      <w:spacing w:after="0"/>
    </w:pPr>
    <w:rPr>
      <w:rFonts w:ascii="Gill Sans MT" w:eastAsia="Times New Roman" w:hAnsi="Gill Sans MT" w:cs="Times New Roman"/>
      <w:szCs w:val="24"/>
    </w:rPr>
  </w:style>
  <w:style w:type="table" w:styleId="TableGrid">
    <w:name w:val="Table Grid"/>
    <w:basedOn w:val="TableNormal"/>
    <w:uiPriority w:val="59"/>
    <w:rsid w:val="00462B8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ileyBlackTable">
    <w:name w:val="Wiley Black Table"/>
    <w:basedOn w:val="TableNormal"/>
    <w:uiPriority w:val="99"/>
    <w:rsid w:val="00462B82"/>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shd w:val="clear" w:color="auto" w:fill="1B2125" w:themeFill="text2" w:themeFillShade="80"/>
      </w:tcPr>
    </w:tblStylePr>
  </w:style>
  <w:style w:type="paragraph" w:customStyle="1" w:styleId="Clauselistlevel1">
    <w:name w:val="Clause list level 1"/>
    <w:basedOn w:val="Normal"/>
    <w:uiPriority w:val="12"/>
    <w:qFormat/>
    <w:rsid w:val="00462B82"/>
    <w:pPr>
      <w:numPr>
        <w:numId w:val="10"/>
      </w:numPr>
    </w:pPr>
  </w:style>
  <w:style w:type="paragraph" w:customStyle="1" w:styleId="Clauselistlevel2">
    <w:name w:val="Clause list level 2"/>
    <w:basedOn w:val="Normal"/>
    <w:uiPriority w:val="12"/>
    <w:qFormat/>
    <w:rsid w:val="00462B82"/>
    <w:pPr>
      <w:numPr>
        <w:ilvl w:val="1"/>
        <w:numId w:val="10"/>
      </w:numPr>
    </w:pPr>
  </w:style>
  <w:style w:type="paragraph" w:customStyle="1" w:styleId="Clausebullet">
    <w:name w:val="Clause bullet"/>
    <w:basedOn w:val="Normal"/>
    <w:uiPriority w:val="18"/>
    <w:qFormat/>
    <w:rsid w:val="00B34680"/>
    <w:pPr>
      <w:keepLines/>
      <w:numPr>
        <w:numId w:val="8"/>
      </w:numPr>
      <w:spacing w:after="0"/>
      <w:ind w:left="851"/>
    </w:pPr>
    <w:rPr>
      <w:rFonts w:eastAsia="Calibri" w:cs="Times New Roman"/>
    </w:rPr>
  </w:style>
  <w:style w:type="character" w:styleId="PlaceholderText">
    <w:name w:val="Placeholder Text"/>
    <w:basedOn w:val="DefaultParagraphFont"/>
    <w:uiPriority w:val="99"/>
    <w:rsid w:val="00462B82"/>
    <w:rPr>
      <w:color w:val="808080"/>
    </w:rPr>
  </w:style>
  <w:style w:type="numbering" w:customStyle="1" w:styleId="ClauseList">
    <w:name w:val="Clause List"/>
    <w:uiPriority w:val="99"/>
    <w:rsid w:val="00462B82"/>
    <w:pPr>
      <w:numPr>
        <w:numId w:val="9"/>
      </w:numPr>
    </w:pPr>
  </w:style>
  <w:style w:type="paragraph" w:styleId="TOC4">
    <w:name w:val="toc 4"/>
    <w:basedOn w:val="Normal"/>
    <w:next w:val="Normal"/>
    <w:autoRedefine/>
    <w:uiPriority w:val="39"/>
    <w:qFormat/>
    <w:locked/>
    <w:rsid w:val="00462B82"/>
    <w:pPr>
      <w:spacing w:after="100"/>
      <w:ind w:left="567"/>
    </w:pPr>
  </w:style>
  <w:style w:type="table" w:styleId="MediumGrid3-Accent2">
    <w:name w:val="Medium Grid 3 Accent 2"/>
    <w:basedOn w:val="TableNormal"/>
    <w:uiPriority w:val="69"/>
    <w:rsid w:val="00462B82"/>
    <w:pPr>
      <w:spacing w:after="0"/>
    </w:pPr>
    <w:tblPr>
      <w:tblStyleRowBandSize w:val="1"/>
      <w:tblStyleColBandSize w:val="1"/>
      <w:tblBorders>
        <w:top w:val="single" w:sz="8" w:space="0" w:color="BEC3C3" w:themeColor="background1"/>
        <w:left w:val="single" w:sz="8" w:space="0" w:color="BEC3C3" w:themeColor="background1"/>
        <w:bottom w:val="single" w:sz="8" w:space="0" w:color="BEC3C3" w:themeColor="background1"/>
        <w:right w:val="single" w:sz="8" w:space="0" w:color="BEC3C3" w:themeColor="background1"/>
        <w:insideH w:val="single" w:sz="6" w:space="0" w:color="BEC3C3" w:themeColor="background1"/>
        <w:insideV w:val="single" w:sz="6" w:space="0" w:color="BEC3C3" w:themeColor="background1"/>
      </w:tblBorders>
    </w:tblPr>
    <w:tcPr>
      <w:shd w:val="clear" w:color="auto" w:fill="EFD3D2" w:themeFill="accent2" w:themeFillTint="3F"/>
    </w:tcPr>
    <w:tblStylePr w:type="firstRow">
      <w:rPr>
        <w:b/>
        <w:bCs/>
        <w:i w:val="0"/>
        <w:iCs w:val="0"/>
        <w:color w:val="BEC3C3" w:themeColor="background1"/>
      </w:rPr>
      <w:tblPr/>
      <w:tcPr>
        <w:tcBorders>
          <w:top w:val="single" w:sz="8" w:space="0" w:color="BEC3C3" w:themeColor="background1"/>
          <w:left w:val="single" w:sz="8" w:space="0" w:color="BEC3C3" w:themeColor="background1"/>
          <w:bottom w:val="single" w:sz="24" w:space="0" w:color="BEC3C3" w:themeColor="background1"/>
          <w:right w:val="single" w:sz="8" w:space="0" w:color="BEC3C3" w:themeColor="background1"/>
          <w:insideH w:val="nil"/>
          <w:insideV w:val="single" w:sz="8" w:space="0" w:color="BEC3C3" w:themeColor="background1"/>
        </w:tcBorders>
        <w:shd w:val="clear" w:color="auto" w:fill="C0504D" w:themeFill="accent2"/>
      </w:tcPr>
    </w:tblStylePr>
    <w:tblStylePr w:type="lastRow">
      <w:rPr>
        <w:b/>
        <w:bCs/>
        <w:i w:val="0"/>
        <w:iCs w:val="0"/>
        <w:color w:val="BEC3C3" w:themeColor="background1"/>
      </w:rPr>
      <w:tblPr/>
      <w:tcPr>
        <w:tcBorders>
          <w:top w:val="single" w:sz="24" w:space="0" w:color="BEC3C3" w:themeColor="background1"/>
          <w:left w:val="single" w:sz="8" w:space="0" w:color="BEC3C3" w:themeColor="background1"/>
          <w:bottom w:val="single" w:sz="8" w:space="0" w:color="BEC3C3" w:themeColor="background1"/>
          <w:right w:val="single" w:sz="8" w:space="0" w:color="BEC3C3" w:themeColor="background1"/>
          <w:insideH w:val="nil"/>
          <w:insideV w:val="single" w:sz="8" w:space="0" w:color="BEC3C3" w:themeColor="background1"/>
        </w:tcBorders>
        <w:shd w:val="clear" w:color="auto" w:fill="C0504D" w:themeFill="accent2"/>
      </w:tcPr>
    </w:tblStylePr>
    <w:tblStylePr w:type="firstCol">
      <w:rPr>
        <w:b/>
        <w:bCs/>
        <w:i w:val="0"/>
        <w:iCs w:val="0"/>
        <w:color w:val="BEC3C3" w:themeColor="background1"/>
      </w:rPr>
      <w:tblPr/>
      <w:tcPr>
        <w:tcBorders>
          <w:left w:val="single" w:sz="8" w:space="0" w:color="BEC3C3" w:themeColor="background1"/>
          <w:right w:val="single" w:sz="24" w:space="0" w:color="BEC3C3" w:themeColor="background1"/>
          <w:insideH w:val="nil"/>
          <w:insideV w:val="nil"/>
        </w:tcBorders>
        <w:shd w:val="clear" w:color="auto" w:fill="C0504D" w:themeFill="accent2"/>
      </w:tcPr>
    </w:tblStylePr>
    <w:tblStylePr w:type="lastCol">
      <w:rPr>
        <w:b/>
        <w:bCs/>
        <w:i w:val="0"/>
        <w:iCs w:val="0"/>
        <w:color w:val="BEC3C3" w:themeColor="background1"/>
      </w:rPr>
      <w:tblPr/>
      <w:tcPr>
        <w:tcBorders>
          <w:top w:val="nil"/>
          <w:left w:val="single" w:sz="24" w:space="0" w:color="BEC3C3" w:themeColor="background1"/>
          <w:bottom w:val="nil"/>
          <w:right w:val="nil"/>
          <w:insideH w:val="nil"/>
          <w:insideV w:val="nil"/>
        </w:tcBorders>
        <w:shd w:val="clear" w:color="auto" w:fill="C0504D" w:themeFill="accent2"/>
      </w:tcPr>
    </w:tblStylePr>
    <w:tblStylePr w:type="band1Vert">
      <w:tblPr/>
      <w:tcPr>
        <w:tcBorders>
          <w:top w:val="single" w:sz="8" w:space="0" w:color="BEC3C3" w:themeColor="background1"/>
          <w:left w:val="single" w:sz="8" w:space="0" w:color="BEC3C3" w:themeColor="background1"/>
          <w:bottom w:val="single" w:sz="8" w:space="0" w:color="BEC3C3" w:themeColor="background1"/>
          <w:right w:val="single" w:sz="8" w:space="0" w:color="BEC3C3" w:themeColor="background1"/>
          <w:insideH w:val="nil"/>
          <w:insideV w:val="nil"/>
        </w:tcBorders>
        <w:shd w:val="clear" w:color="auto" w:fill="DFA7A6" w:themeFill="accent2" w:themeFillTint="7F"/>
      </w:tcPr>
    </w:tblStylePr>
    <w:tblStylePr w:type="band1Horz">
      <w:tblPr/>
      <w:tcPr>
        <w:tcBorders>
          <w:top w:val="single" w:sz="8" w:space="0" w:color="BEC3C3" w:themeColor="background1"/>
          <w:left w:val="single" w:sz="8" w:space="0" w:color="BEC3C3" w:themeColor="background1"/>
          <w:bottom w:val="single" w:sz="8" w:space="0" w:color="BEC3C3" w:themeColor="background1"/>
          <w:right w:val="single" w:sz="8" w:space="0" w:color="BEC3C3" w:themeColor="background1"/>
          <w:insideH w:val="single" w:sz="8" w:space="0" w:color="BEC3C3" w:themeColor="background1"/>
          <w:insideV w:val="single" w:sz="8" w:space="0" w:color="BEC3C3" w:themeColor="background1"/>
        </w:tcBorders>
        <w:shd w:val="clear" w:color="auto" w:fill="DFA7A6" w:themeFill="accent2" w:themeFillTint="7F"/>
      </w:tcPr>
    </w:tblStylePr>
  </w:style>
  <w:style w:type="paragraph" w:styleId="FootnoteText">
    <w:name w:val="footnote text"/>
    <w:basedOn w:val="Normal"/>
    <w:link w:val="FootnoteTextChar"/>
    <w:uiPriority w:val="99"/>
    <w:semiHidden/>
    <w:rsid w:val="00462B82"/>
    <w:pPr>
      <w:spacing w:after="0"/>
    </w:pPr>
    <w:rPr>
      <w:sz w:val="20"/>
      <w:szCs w:val="20"/>
    </w:rPr>
  </w:style>
  <w:style w:type="character" w:customStyle="1" w:styleId="FootnoteTextChar">
    <w:name w:val="Footnote Text Char"/>
    <w:basedOn w:val="DefaultParagraphFont"/>
    <w:link w:val="FootnoteText"/>
    <w:uiPriority w:val="99"/>
    <w:semiHidden/>
    <w:rsid w:val="00462B82"/>
    <w:rPr>
      <w:sz w:val="20"/>
      <w:szCs w:val="20"/>
    </w:rPr>
  </w:style>
  <w:style w:type="character" w:styleId="FootnoteReference">
    <w:name w:val="footnote reference"/>
    <w:basedOn w:val="DefaultParagraphFont"/>
    <w:uiPriority w:val="99"/>
    <w:semiHidden/>
    <w:rsid w:val="00462B82"/>
    <w:rPr>
      <w:vertAlign w:val="superscript"/>
    </w:rPr>
  </w:style>
  <w:style w:type="character" w:styleId="Hyperlink">
    <w:name w:val="Hyperlink"/>
    <w:basedOn w:val="DefaultParagraphFont"/>
    <w:uiPriority w:val="99"/>
    <w:qFormat/>
    <w:rsid w:val="00462B82"/>
    <w:rPr>
      <w:rFonts w:ascii="Calibri" w:hAnsi="Calibri" w:cs="Times New Roman"/>
      <w:color w:val="auto"/>
      <w:sz w:val="22"/>
      <w:u w:val="single"/>
    </w:rPr>
  </w:style>
  <w:style w:type="paragraph" w:styleId="TOC5">
    <w:name w:val="toc 5"/>
    <w:basedOn w:val="Normal"/>
    <w:next w:val="Normal"/>
    <w:autoRedefine/>
    <w:uiPriority w:val="39"/>
    <w:locked/>
    <w:rsid w:val="00462B82"/>
    <w:pPr>
      <w:spacing w:after="100"/>
      <w:ind w:left="880"/>
    </w:pPr>
  </w:style>
  <w:style w:type="paragraph" w:styleId="TOC6">
    <w:name w:val="toc 6"/>
    <w:basedOn w:val="Normal"/>
    <w:next w:val="Normal"/>
    <w:autoRedefine/>
    <w:uiPriority w:val="39"/>
    <w:locked/>
    <w:rsid w:val="00462B82"/>
    <w:pPr>
      <w:spacing w:after="100"/>
      <w:ind w:left="1100"/>
    </w:pPr>
  </w:style>
  <w:style w:type="paragraph" w:styleId="TOC7">
    <w:name w:val="toc 7"/>
    <w:basedOn w:val="Normal"/>
    <w:next w:val="Normal"/>
    <w:autoRedefine/>
    <w:uiPriority w:val="39"/>
    <w:locked/>
    <w:rsid w:val="00462B82"/>
    <w:pPr>
      <w:spacing w:after="100"/>
      <w:ind w:left="1320"/>
    </w:pPr>
  </w:style>
  <w:style w:type="paragraph" w:styleId="TOC8">
    <w:name w:val="toc 8"/>
    <w:basedOn w:val="Normal"/>
    <w:next w:val="Normal"/>
    <w:autoRedefine/>
    <w:uiPriority w:val="39"/>
    <w:locked/>
    <w:rsid w:val="00462B82"/>
    <w:pPr>
      <w:spacing w:after="100"/>
      <w:ind w:left="1540"/>
    </w:pPr>
  </w:style>
  <w:style w:type="paragraph" w:styleId="TOC9">
    <w:name w:val="toc 9"/>
    <w:basedOn w:val="Normal"/>
    <w:next w:val="Normal"/>
    <w:autoRedefine/>
    <w:uiPriority w:val="39"/>
    <w:locked/>
    <w:rsid w:val="00462B82"/>
    <w:pPr>
      <w:spacing w:after="100"/>
      <w:ind w:left="1760"/>
    </w:pPr>
  </w:style>
  <w:style w:type="paragraph" w:customStyle="1" w:styleId="NotesPara">
    <w:name w:val="NotesPara"/>
    <w:basedOn w:val="Normal"/>
    <w:next w:val="Normal"/>
    <w:rsid w:val="0046315B"/>
    <w:pPr>
      <w:pBdr>
        <w:top w:val="single" w:sz="8" w:space="1" w:color="C00000"/>
        <w:left w:val="single" w:sz="8" w:space="4" w:color="C00000"/>
        <w:bottom w:val="single" w:sz="8" w:space="1" w:color="C00000"/>
        <w:right w:val="single" w:sz="8" w:space="4" w:color="C00000"/>
      </w:pBdr>
      <w:shd w:val="clear" w:color="auto" w:fill="A0A7A7" w:themeFill="background1" w:themeFillShade="D9"/>
      <w:spacing w:after="0"/>
      <w:jc w:val="both"/>
    </w:pPr>
    <w:rPr>
      <w:rFonts w:asciiTheme="minorHAnsi" w:hAnsiTheme="minorHAnsi"/>
    </w:rPr>
  </w:style>
  <w:style w:type="character" w:customStyle="1" w:styleId="NotesChar">
    <w:name w:val="NotesChar"/>
    <w:basedOn w:val="DefaultParagraphFont"/>
    <w:uiPriority w:val="1"/>
    <w:qFormat/>
    <w:rsid w:val="0046315B"/>
    <w:rPr>
      <w:rFonts w:asciiTheme="minorHAnsi" w:hAnsiTheme="minorHAnsi"/>
      <w:sz w:val="22"/>
      <w:bdr w:val="single" w:sz="8" w:space="0" w:color="C00000"/>
      <w:shd w:val="clear" w:color="auto" w:fill="A0A7A7" w:themeFill="background1" w:themeFillShade="D9"/>
    </w:rPr>
  </w:style>
  <w:style w:type="character" w:customStyle="1" w:styleId="IDDVariableMarker">
    <w:name w:val="IDDVariableMarker"/>
    <w:rsid w:val="004E4632"/>
    <w:rPr>
      <w:rFonts w:asciiTheme="minorHAnsi" w:hAnsiTheme="minorHAnsi"/>
      <w:color w:val="0000FF"/>
      <w:sz w:val="20"/>
    </w:rPr>
  </w:style>
  <w:style w:type="paragraph" w:customStyle="1" w:styleId="SC1">
    <w:name w:val="SC1"/>
    <w:basedOn w:val="Normal"/>
    <w:next w:val="Normal"/>
    <w:qFormat/>
    <w:rsid w:val="0042049D"/>
  </w:style>
  <w:style w:type="paragraph" w:customStyle="1" w:styleId="SC2">
    <w:name w:val="SC2"/>
    <w:basedOn w:val="SC1"/>
    <w:qFormat/>
    <w:rsid w:val="0046315B"/>
    <w:pPr>
      <w:numPr>
        <w:ilvl w:val="1"/>
      </w:numPr>
    </w:pPr>
  </w:style>
  <w:style w:type="paragraph" w:customStyle="1" w:styleId="SC3">
    <w:name w:val="SC3"/>
    <w:basedOn w:val="SC2"/>
    <w:qFormat/>
    <w:rsid w:val="0046315B"/>
    <w:pPr>
      <w:numPr>
        <w:ilvl w:val="2"/>
      </w:numPr>
    </w:pPr>
  </w:style>
  <w:style w:type="numbering" w:styleId="1ai">
    <w:name w:val="Outline List 1"/>
    <w:basedOn w:val="NoList"/>
    <w:rsid w:val="00462B82"/>
    <w:pPr>
      <w:numPr>
        <w:numId w:val="4"/>
      </w:numPr>
    </w:pPr>
  </w:style>
  <w:style w:type="paragraph" w:styleId="BlockText">
    <w:name w:val="Block Text"/>
    <w:basedOn w:val="Normal"/>
    <w:uiPriority w:val="15"/>
    <w:semiHidden/>
    <w:rsid w:val="00E45F41"/>
    <w:pPr>
      <w:ind w:left="1440" w:right="1440"/>
    </w:pPr>
    <w:rPr>
      <w:rFonts w:eastAsia="Calibri" w:cs="Times New Roman"/>
    </w:rPr>
  </w:style>
  <w:style w:type="paragraph" w:styleId="BodyText">
    <w:name w:val="Body Text"/>
    <w:basedOn w:val="Normal"/>
    <w:link w:val="BodyTextChar"/>
    <w:uiPriority w:val="99"/>
    <w:semiHidden/>
    <w:qFormat/>
    <w:rsid w:val="00462B82"/>
    <w:pPr>
      <w:spacing w:after="120"/>
    </w:pPr>
  </w:style>
  <w:style w:type="character" w:customStyle="1" w:styleId="BodyTextChar">
    <w:name w:val="Body Text Char"/>
    <w:basedOn w:val="DefaultParagraphFont"/>
    <w:link w:val="BodyText"/>
    <w:uiPriority w:val="99"/>
    <w:semiHidden/>
    <w:rsid w:val="00462B82"/>
  </w:style>
  <w:style w:type="paragraph" w:styleId="BodyText3">
    <w:name w:val="Body Text 3"/>
    <w:basedOn w:val="Normal"/>
    <w:link w:val="BodyText3Char"/>
    <w:semiHidden/>
    <w:rsid w:val="00E45F41"/>
    <w:rPr>
      <w:rFonts w:eastAsia="Calibri" w:cs="Times New Roman"/>
      <w:sz w:val="16"/>
      <w:szCs w:val="16"/>
    </w:rPr>
  </w:style>
  <w:style w:type="character" w:customStyle="1" w:styleId="BodyText3Char">
    <w:name w:val="Body Text 3 Char"/>
    <w:basedOn w:val="DefaultParagraphFont"/>
    <w:link w:val="BodyText3"/>
    <w:semiHidden/>
    <w:rsid w:val="00E45F41"/>
    <w:rPr>
      <w:rFonts w:eastAsia="Calibri" w:cs="Times New Roman"/>
      <w:sz w:val="16"/>
      <w:szCs w:val="16"/>
    </w:rPr>
  </w:style>
  <w:style w:type="paragraph" w:styleId="BodyTextFirstIndent">
    <w:name w:val="Body Text First Indent"/>
    <w:basedOn w:val="BodyText"/>
    <w:link w:val="BodyTextFirstIndentChar"/>
    <w:semiHidden/>
    <w:rsid w:val="00E45F41"/>
    <w:pPr>
      <w:ind w:firstLine="210"/>
    </w:pPr>
  </w:style>
  <w:style w:type="character" w:customStyle="1" w:styleId="BodyTextFirstIndentChar">
    <w:name w:val="Body Text First Indent Char"/>
    <w:basedOn w:val="BodyTextChar"/>
    <w:link w:val="BodyTextFirstIndent"/>
    <w:semiHidden/>
    <w:rsid w:val="00E45F41"/>
    <w:rPr>
      <w:rFonts w:eastAsia="Calibri" w:cs="Times New Roman"/>
    </w:rPr>
  </w:style>
  <w:style w:type="paragraph" w:styleId="BodyTextIndent">
    <w:name w:val="Body Text Indent"/>
    <w:basedOn w:val="Normal"/>
    <w:link w:val="BodyTextIndentChar"/>
    <w:semiHidden/>
    <w:rsid w:val="00E45F41"/>
    <w:pPr>
      <w:ind w:left="283"/>
    </w:pPr>
    <w:rPr>
      <w:rFonts w:eastAsia="Calibri" w:cs="Times New Roman"/>
    </w:rPr>
  </w:style>
  <w:style w:type="character" w:customStyle="1" w:styleId="BodyTextIndentChar">
    <w:name w:val="Body Text Indent Char"/>
    <w:basedOn w:val="DefaultParagraphFont"/>
    <w:link w:val="BodyTextIndent"/>
    <w:semiHidden/>
    <w:rsid w:val="00E45F41"/>
    <w:rPr>
      <w:rFonts w:eastAsia="Calibri" w:cs="Times New Roman"/>
    </w:rPr>
  </w:style>
  <w:style w:type="paragraph" w:styleId="BodyTextFirstIndent2">
    <w:name w:val="Body Text First Indent 2"/>
    <w:basedOn w:val="BodyTextIndent"/>
    <w:link w:val="BodyTextFirstIndent2Char"/>
    <w:semiHidden/>
    <w:rsid w:val="00E45F41"/>
    <w:pPr>
      <w:ind w:firstLine="210"/>
    </w:pPr>
  </w:style>
  <w:style w:type="character" w:customStyle="1" w:styleId="BodyTextFirstIndent2Char">
    <w:name w:val="Body Text First Indent 2 Char"/>
    <w:basedOn w:val="BodyTextIndentChar"/>
    <w:link w:val="BodyTextFirstIndent2"/>
    <w:semiHidden/>
    <w:rsid w:val="00E45F41"/>
    <w:rPr>
      <w:rFonts w:eastAsia="Calibri" w:cs="Times New Roman"/>
    </w:rPr>
  </w:style>
  <w:style w:type="paragraph" w:styleId="BodyTextIndent2">
    <w:name w:val="Body Text Indent 2"/>
    <w:basedOn w:val="Normal"/>
    <w:link w:val="BodyTextIndent2Char"/>
    <w:semiHidden/>
    <w:rsid w:val="00E45F41"/>
    <w:pPr>
      <w:spacing w:line="480" w:lineRule="auto"/>
      <w:ind w:left="283"/>
    </w:pPr>
    <w:rPr>
      <w:rFonts w:eastAsia="Calibri" w:cs="Times New Roman"/>
    </w:rPr>
  </w:style>
  <w:style w:type="character" w:customStyle="1" w:styleId="BodyTextIndent2Char">
    <w:name w:val="Body Text Indent 2 Char"/>
    <w:basedOn w:val="DefaultParagraphFont"/>
    <w:link w:val="BodyTextIndent2"/>
    <w:semiHidden/>
    <w:rsid w:val="00E45F41"/>
    <w:rPr>
      <w:rFonts w:eastAsia="Calibri" w:cs="Times New Roman"/>
    </w:rPr>
  </w:style>
  <w:style w:type="paragraph" w:styleId="BodyTextIndent3">
    <w:name w:val="Body Text Indent 3"/>
    <w:basedOn w:val="Normal"/>
    <w:link w:val="BodyTextIndent3Char"/>
    <w:uiPriority w:val="99"/>
    <w:semiHidden/>
    <w:rsid w:val="00462B82"/>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uiPriority w:val="99"/>
    <w:semiHidden/>
    <w:rsid w:val="00462B82"/>
    <w:rPr>
      <w:rFonts w:eastAsia="Calibri" w:cs="Times New Roman"/>
      <w:sz w:val="16"/>
      <w:szCs w:val="16"/>
    </w:rPr>
  </w:style>
  <w:style w:type="paragraph" w:customStyle="1" w:styleId="Bullet">
    <w:name w:val="Bullet"/>
    <w:basedOn w:val="ListBullet"/>
    <w:uiPriority w:val="99"/>
    <w:semiHidden/>
    <w:qFormat/>
    <w:rsid w:val="00462B82"/>
    <w:pPr>
      <w:keepLines/>
      <w:numPr>
        <w:numId w:val="0"/>
      </w:numPr>
      <w:spacing w:before="120" w:after="120"/>
      <w:contextualSpacing w:val="0"/>
    </w:pPr>
    <w:rPr>
      <w:rFonts w:eastAsia="Calibri" w:cs="Times New Roman"/>
    </w:rPr>
  </w:style>
  <w:style w:type="paragraph" w:styleId="Closing">
    <w:name w:val="Closing"/>
    <w:basedOn w:val="Normal"/>
    <w:link w:val="ClosingChar"/>
    <w:uiPriority w:val="99"/>
    <w:semiHidden/>
    <w:rsid w:val="00462B82"/>
    <w:pPr>
      <w:spacing w:after="0"/>
      <w:ind w:left="4252"/>
    </w:pPr>
    <w:rPr>
      <w:rFonts w:eastAsia="Calibri" w:cs="Times New Roman"/>
    </w:rPr>
  </w:style>
  <w:style w:type="character" w:customStyle="1" w:styleId="ClosingChar">
    <w:name w:val="Closing Char"/>
    <w:basedOn w:val="DefaultParagraphFont"/>
    <w:link w:val="Closing"/>
    <w:uiPriority w:val="99"/>
    <w:semiHidden/>
    <w:rsid w:val="00462B82"/>
    <w:rPr>
      <w:rFonts w:eastAsia="Calibri" w:cs="Times New Roman"/>
    </w:rPr>
  </w:style>
  <w:style w:type="table" w:styleId="DarkList-Accent3">
    <w:name w:val="Dark List Accent 3"/>
    <w:basedOn w:val="TableNormal"/>
    <w:uiPriority w:val="70"/>
    <w:rsid w:val="00462B82"/>
    <w:pPr>
      <w:spacing w:after="0"/>
    </w:pPr>
    <w:rPr>
      <w:color w:val="BEC3C3"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BEC3C3" w:themeColor="background1"/>
          <w:right w:val="nil"/>
          <w:insideH w:val="nil"/>
          <w:insideV w:val="nil"/>
        </w:tcBorders>
        <w:shd w:val="clear" w:color="auto" w:fill="8E2344" w:themeFill="text1"/>
      </w:tcPr>
    </w:tblStylePr>
    <w:tblStylePr w:type="lastRow">
      <w:tblPr/>
      <w:tcPr>
        <w:tcBorders>
          <w:top w:val="single" w:sz="18" w:space="0" w:color="BEC3C3"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BEC3C3" w:themeColor="background1"/>
          <w:insideH w:val="nil"/>
          <w:insideV w:val="nil"/>
        </w:tcBorders>
        <w:shd w:val="clear" w:color="auto" w:fill="76923C" w:themeFill="accent3" w:themeFillShade="BF"/>
      </w:tcPr>
    </w:tblStylePr>
    <w:tblStylePr w:type="lastCol">
      <w:tblPr/>
      <w:tcPr>
        <w:tcBorders>
          <w:top w:val="nil"/>
          <w:left w:val="single" w:sz="18" w:space="0" w:color="BEC3C3" w:themeColor="background1"/>
          <w:bottom w:val="nil"/>
          <w:right w:val="nil"/>
          <w:insideH w:val="nil"/>
          <w:insideV w:val="nil"/>
        </w:tcBorders>
        <w:shd w:val="clear" w:color="auto" w:fill="76923C" w:themeFill="accent3" w:themeFillShade="BF"/>
      </w:tcPr>
    </w:tblStylePr>
    <w:tblStylePr w:type="band1Vert">
      <w:tblPr/>
      <w:tcPr>
        <w:shd w:val="clear" w:color="auto" w:fill="8E2344" w:themeFill="text1"/>
      </w:tcPr>
    </w:tblStylePr>
    <w:tblStylePr w:type="band2Vert">
      <w:tblPr>
        <w:tblCellSpacing w:w="20" w:type="dxa"/>
      </w:tblPr>
      <w:trPr>
        <w:tblCellSpacing w:w="20" w:type="dxa"/>
      </w:trPr>
      <w:tcPr>
        <w:tcBorders>
          <w:top w:val="outset" w:sz="18" w:space="0" w:color="auto"/>
          <w:left w:val="nil"/>
          <w:bottom w:val="outset" w:sz="18" w:space="0" w:color="auto"/>
          <w:right w:val="nil"/>
          <w:insideH w:val="nil"/>
          <w:insideV w:val="nil"/>
          <w:tl2br w:val="nil"/>
          <w:tr2bl w:val="nil"/>
        </w:tcBorders>
        <w:shd w:val="clear" w:color="auto" w:fill="EE2A7B" w:themeFill="background2"/>
      </w:tcPr>
    </w:tblStylePr>
    <w:tblStylePr w:type="band1Horz">
      <w:tblPr/>
      <w:tcPr>
        <w:shd w:val="clear" w:color="auto" w:fill="92D050"/>
      </w:tcPr>
    </w:tblStylePr>
  </w:style>
  <w:style w:type="paragraph" w:styleId="Date">
    <w:name w:val="Date"/>
    <w:basedOn w:val="Normal"/>
    <w:next w:val="Normal"/>
    <w:link w:val="DateChar"/>
    <w:uiPriority w:val="99"/>
    <w:semiHidden/>
    <w:rsid w:val="00462B82"/>
    <w:pPr>
      <w:spacing w:after="0"/>
    </w:pPr>
    <w:rPr>
      <w:rFonts w:eastAsia="Calibri" w:cs="Times New Roman"/>
    </w:rPr>
  </w:style>
  <w:style w:type="character" w:customStyle="1" w:styleId="DateChar">
    <w:name w:val="Date Char"/>
    <w:basedOn w:val="DefaultParagraphFont"/>
    <w:link w:val="Date"/>
    <w:uiPriority w:val="99"/>
    <w:semiHidden/>
    <w:rsid w:val="00462B82"/>
    <w:rPr>
      <w:rFonts w:eastAsia="Calibri" w:cs="Times New Roman"/>
    </w:rPr>
  </w:style>
  <w:style w:type="paragraph" w:styleId="E-mailSignature">
    <w:name w:val="E-mail Signature"/>
    <w:basedOn w:val="Normal"/>
    <w:link w:val="E-mailSignatureChar"/>
    <w:uiPriority w:val="99"/>
    <w:semiHidden/>
    <w:rsid w:val="00462B82"/>
    <w:pPr>
      <w:spacing w:after="0"/>
    </w:pPr>
    <w:rPr>
      <w:rFonts w:eastAsia="Calibri" w:cs="Times New Roman"/>
    </w:rPr>
  </w:style>
  <w:style w:type="character" w:customStyle="1" w:styleId="E-mailSignatureChar">
    <w:name w:val="E-mail Signature Char"/>
    <w:basedOn w:val="DefaultParagraphFont"/>
    <w:link w:val="E-mailSignature"/>
    <w:uiPriority w:val="99"/>
    <w:semiHidden/>
    <w:rsid w:val="00462B82"/>
    <w:rPr>
      <w:rFonts w:eastAsia="Calibri" w:cs="Times New Roman"/>
    </w:rPr>
  </w:style>
  <w:style w:type="paragraph" w:customStyle="1" w:styleId="Schedule">
    <w:name w:val="Schedule"/>
    <w:basedOn w:val="Normal"/>
    <w:next w:val="Normal"/>
    <w:qFormat/>
    <w:rsid w:val="00866586"/>
    <w:pPr>
      <w:numPr>
        <w:numId w:val="20"/>
      </w:numPr>
      <w:spacing w:after="360"/>
    </w:pPr>
    <w:rPr>
      <w:b/>
      <w:caps/>
      <w:sz w:val="32"/>
    </w:rPr>
  </w:style>
  <w:style w:type="paragraph" w:customStyle="1" w:styleId="Item">
    <w:name w:val="Item"/>
    <w:basedOn w:val="Normal"/>
    <w:next w:val="Normal"/>
    <w:qFormat/>
    <w:rsid w:val="00866586"/>
    <w:rPr>
      <w:b/>
    </w:rPr>
  </w:style>
  <w:style w:type="paragraph" w:customStyle="1" w:styleId="CondHeading">
    <w:name w:val="Cond Heading"/>
    <w:basedOn w:val="ClauseHeading2"/>
    <w:qFormat/>
    <w:rsid w:val="00F62900"/>
    <w:pPr>
      <w:spacing w:before="0"/>
      <w:outlineLvl w:val="9"/>
    </w:pPr>
    <w:rPr>
      <w:sz w:val="18"/>
    </w:rPr>
  </w:style>
  <w:style w:type="paragraph" w:customStyle="1" w:styleId="CondLevel1">
    <w:name w:val="Cond Level 1"/>
    <w:basedOn w:val="Clauselevel1"/>
    <w:qFormat/>
    <w:rsid w:val="00AA7C9D"/>
    <w:pPr>
      <w:numPr>
        <w:numId w:val="5"/>
      </w:numPr>
      <w:spacing w:after="0"/>
    </w:pPr>
  </w:style>
  <w:style w:type="paragraph" w:customStyle="1" w:styleId="CondLevel2">
    <w:name w:val="Cond Level 2"/>
    <w:basedOn w:val="Clauselevel2"/>
    <w:qFormat/>
    <w:rsid w:val="00AA7C9D"/>
    <w:pPr>
      <w:numPr>
        <w:numId w:val="5"/>
      </w:numPr>
      <w:spacing w:after="60"/>
    </w:pPr>
    <w:rPr>
      <w:sz w:val="16"/>
    </w:rPr>
  </w:style>
  <w:style w:type="paragraph" w:customStyle="1" w:styleId="CondLevel3">
    <w:name w:val="Cond Level 3"/>
    <w:basedOn w:val="Normal"/>
    <w:qFormat/>
    <w:rsid w:val="00AA7C9D"/>
    <w:pPr>
      <w:numPr>
        <w:ilvl w:val="2"/>
        <w:numId w:val="5"/>
      </w:numPr>
      <w:spacing w:after="0"/>
    </w:pPr>
    <w:rPr>
      <w:sz w:val="16"/>
    </w:rPr>
  </w:style>
  <w:style w:type="paragraph" w:customStyle="1" w:styleId="CondParagrpah">
    <w:name w:val="Cond Paragrpah"/>
    <w:basedOn w:val="CondLevel1"/>
    <w:qFormat/>
    <w:rsid w:val="00AA7C9D"/>
    <w:pPr>
      <w:numPr>
        <w:numId w:val="0"/>
      </w:numPr>
    </w:pPr>
    <w:rPr>
      <w:b w:val="0"/>
      <w:sz w:val="16"/>
    </w:rPr>
  </w:style>
  <w:style w:type="paragraph" w:customStyle="1" w:styleId="CondBullet">
    <w:name w:val="Cond Bullet"/>
    <w:basedOn w:val="Clausebullet"/>
    <w:qFormat/>
    <w:rsid w:val="00EF305B"/>
    <w:pPr>
      <w:numPr>
        <w:numId w:val="6"/>
      </w:numPr>
    </w:pPr>
    <w:rPr>
      <w:sz w:val="16"/>
    </w:rPr>
  </w:style>
  <w:style w:type="paragraph" w:customStyle="1" w:styleId="GenCondLevel1">
    <w:name w:val="GenCond Level 1"/>
    <w:basedOn w:val="Heading2"/>
    <w:autoRedefine/>
    <w:uiPriority w:val="1"/>
    <w:qFormat/>
    <w:rsid w:val="00805CF8"/>
    <w:pPr>
      <w:spacing w:after="0"/>
      <w:ind w:left="851" w:hanging="851"/>
    </w:pPr>
    <w:rPr>
      <w:sz w:val="28"/>
    </w:rPr>
  </w:style>
  <w:style w:type="paragraph" w:customStyle="1" w:styleId="GenCondHeading">
    <w:name w:val="GenCond Heading"/>
    <w:basedOn w:val="Heading1"/>
    <w:uiPriority w:val="1"/>
    <w:qFormat/>
    <w:rsid w:val="00002ACE"/>
    <w:pPr>
      <w:spacing w:before="240" w:after="0"/>
    </w:pPr>
    <w:rPr>
      <w:caps/>
      <w:sz w:val="28"/>
    </w:rPr>
  </w:style>
  <w:style w:type="paragraph" w:customStyle="1" w:styleId="GenCondSubHeading">
    <w:name w:val="GenCond SubHeading"/>
    <w:basedOn w:val="Heading3"/>
    <w:uiPriority w:val="1"/>
    <w:qFormat/>
    <w:rsid w:val="00C56F9D"/>
    <w:pPr>
      <w:spacing w:before="240"/>
    </w:pPr>
    <w:rPr>
      <w:b/>
      <w:i w:val="0"/>
    </w:rPr>
  </w:style>
  <w:style w:type="paragraph" w:customStyle="1" w:styleId="GenCondLevel3">
    <w:name w:val="GenCond Level 3"/>
    <w:basedOn w:val="Normal"/>
    <w:next w:val="Normal"/>
    <w:uiPriority w:val="1"/>
    <w:qFormat/>
    <w:rsid w:val="00384E39"/>
    <w:pPr>
      <w:numPr>
        <w:ilvl w:val="2"/>
        <w:numId w:val="7"/>
      </w:numPr>
      <w:ind w:left="1702" w:hanging="851"/>
    </w:pPr>
  </w:style>
  <w:style w:type="character" w:styleId="CommentReference">
    <w:name w:val="annotation reference"/>
    <w:basedOn w:val="DefaultParagraphFont"/>
    <w:uiPriority w:val="99"/>
    <w:semiHidden/>
    <w:rsid w:val="00462B82"/>
    <w:rPr>
      <w:sz w:val="16"/>
      <w:szCs w:val="16"/>
    </w:rPr>
  </w:style>
  <w:style w:type="paragraph" w:styleId="CommentText">
    <w:name w:val="annotation text"/>
    <w:basedOn w:val="Normal"/>
    <w:link w:val="CommentTextChar"/>
    <w:uiPriority w:val="99"/>
    <w:semiHidden/>
    <w:rsid w:val="00462B82"/>
    <w:rPr>
      <w:sz w:val="20"/>
      <w:szCs w:val="20"/>
    </w:rPr>
  </w:style>
  <w:style w:type="character" w:customStyle="1" w:styleId="CommentTextChar">
    <w:name w:val="Comment Text Char"/>
    <w:basedOn w:val="DefaultParagraphFont"/>
    <w:link w:val="CommentText"/>
    <w:uiPriority w:val="99"/>
    <w:semiHidden/>
    <w:rsid w:val="00462B82"/>
    <w:rPr>
      <w:sz w:val="20"/>
      <w:szCs w:val="20"/>
    </w:rPr>
  </w:style>
  <w:style w:type="paragraph" w:styleId="CommentSubject">
    <w:name w:val="annotation subject"/>
    <w:basedOn w:val="CommentText"/>
    <w:next w:val="CommentText"/>
    <w:link w:val="CommentSubjectChar"/>
    <w:uiPriority w:val="99"/>
    <w:semiHidden/>
    <w:rsid w:val="00462B82"/>
    <w:rPr>
      <w:b/>
      <w:bCs/>
    </w:rPr>
  </w:style>
  <w:style w:type="character" w:customStyle="1" w:styleId="CommentSubjectChar">
    <w:name w:val="Comment Subject Char"/>
    <w:basedOn w:val="CommentTextChar"/>
    <w:link w:val="CommentSubject"/>
    <w:uiPriority w:val="99"/>
    <w:semiHidden/>
    <w:rsid w:val="00462B82"/>
    <w:rPr>
      <w:b/>
      <w:bCs/>
      <w:sz w:val="20"/>
      <w:szCs w:val="20"/>
    </w:rPr>
  </w:style>
  <w:style w:type="paragraph" w:styleId="EndnoteText">
    <w:name w:val="endnote text"/>
    <w:basedOn w:val="Normal"/>
    <w:link w:val="EndnoteTextChar"/>
    <w:uiPriority w:val="99"/>
    <w:semiHidden/>
    <w:rsid w:val="00462B82"/>
    <w:pPr>
      <w:spacing w:after="0"/>
    </w:pPr>
    <w:rPr>
      <w:sz w:val="20"/>
      <w:szCs w:val="20"/>
    </w:rPr>
  </w:style>
  <w:style w:type="character" w:customStyle="1" w:styleId="EndnoteTextChar">
    <w:name w:val="Endnote Text Char"/>
    <w:basedOn w:val="DefaultParagraphFont"/>
    <w:link w:val="EndnoteText"/>
    <w:uiPriority w:val="99"/>
    <w:semiHidden/>
    <w:rsid w:val="00462B82"/>
    <w:rPr>
      <w:sz w:val="20"/>
      <w:szCs w:val="20"/>
    </w:rPr>
  </w:style>
  <w:style w:type="character" w:styleId="EndnoteReference">
    <w:name w:val="endnote reference"/>
    <w:basedOn w:val="DefaultParagraphFont"/>
    <w:uiPriority w:val="99"/>
    <w:semiHidden/>
    <w:rsid w:val="00462B82"/>
    <w:rPr>
      <w:vertAlign w:val="superscript"/>
    </w:rPr>
  </w:style>
  <w:style w:type="paragraph" w:styleId="Title">
    <w:name w:val="Title"/>
    <w:basedOn w:val="Normal"/>
    <w:next w:val="Normal"/>
    <w:link w:val="TitleChar"/>
    <w:uiPriority w:val="30"/>
    <w:qFormat/>
    <w:rsid w:val="00462B82"/>
    <w:pPr>
      <w:keepNext/>
      <w:spacing w:after="300"/>
      <w:contextualSpacing/>
    </w:pPr>
    <w:rPr>
      <w:rFonts w:eastAsiaTheme="majorEastAsia" w:cstheme="majorBidi"/>
      <w:b/>
      <w:caps/>
      <w:sz w:val="36"/>
      <w:szCs w:val="52"/>
    </w:rPr>
  </w:style>
  <w:style w:type="character" w:customStyle="1" w:styleId="TitleChar">
    <w:name w:val="Title Char"/>
    <w:basedOn w:val="DefaultParagraphFont"/>
    <w:link w:val="Title"/>
    <w:uiPriority w:val="30"/>
    <w:rsid w:val="00462B82"/>
    <w:rPr>
      <w:rFonts w:eastAsiaTheme="majorEastAsia" w:cstheme="majorBidi"/>
      <w:b/>
      <w:caps/>
      <w:sz w:val="36"/>
      <w:szCs w:val="52"/>
    </w:rPr>
  </w:style>
  <w:style w:type="paragraph" w:customStyle="1" w:styleId="ItemLevel3">
    <w:name w:val="Item Level 3"/>
    <w:basedOn w:val="Normal"/>
    <w:next w:val="MacroText"/>
    <w:qFormat/>
    <w:rsid w:val="00A37D18"/>
    <w:pPr>
      <w:numPr>
        <w:ilvl w:val="2"/>
        <w:numId w:val="16"/>
      </w:numPr>
    </w:pPr>
    <w:rPr>
      <w:b/>
    </w:rPr>
  </w:style>
  <w:style w:type="paragraph" w:styleId="MacroText">
    <w:name w:val="macro"/>
    <w:link w:val="MacroTextChar"/>
    <w:uiPriority w:val="99"/>
    <w:semiHidden/>
    <w:rsid w:val="00462B8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462B82"/>
    <w:rPr>
      <w:rFonts w:ascii="Consolas" w:hAnsi="Consolas" w:cs="Consolas"/>
      <w:sz w:val="20"/>
      <w:szCs w:val="20"/>
    </w:rPr>
  </w:style>
  <w:style w:type="paragraph" w:customStyle="1" w:styleId="GenCondLevel2">
    <w:name w:val="GenCond Level 2"/>
    <w:basedOn w:val="Normal"/>
    <w:next w:val="Normal"/>
    <w:qFormat/>
    <w:rsid w:val="00384E39"/>
    <w:pPr>
      <w:numPr>
        <w:ilvl w:val="1"/>
        <w:numId w:val="7"/>
      </w:numPr>
    </w:pPr>
  </w:style>
  <w:style w:type="table" w:styleId="LightShading-Accent1">
    <w:name w:val="Light Shading Accent 1"/>
    <w:basedOn w:val="TableNormal"/>
    <w:uiPriority w:val="60"/>
    <w:rsid w:val="00462B82"/>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WileyBlueLineTable">
    <w:name w:val="Wiley Blue Line Table"/>
    <w:basedOn w:val="TableNormal"/>
    <w:uiPriority w:val="99"/>
    <w:rsid w:val="00462B82"/>
    <w:pPr>
      <w:spacing w:before="60" w:after="60"/>
    </w:pPr>
    <w:tblPr>
      <w:tblBorders>
        <w:top w:val="single" w:sz="4" w:space="0" w:color="auto"/>
        <w:bottom w:val="single" w:sz="4" w:space="0" w:color="auto"/>
        <w:insideH w:val="single" w:sz="4" w:space="0" w:color="auto"/>
        <w:insideV w:val="single" w:sz="4" w:space="0" w:color="auto"/>
      </w:tblBorders>
    </w:tblPr>
    <w:tcPr>
      <w:vAlign w:val="center"/>
    </w:tcPr>
    <w:tblStylePr w:type="firstRow">
      <w:tblPr/>
      <w:tcPr>
        <w:tcBorders>
          <w:top w:val="single" w:sz="12" w:space="0" w:color="1D428A"/>
          <w:left w:val="nil"/>
          <w:bottom w:val="single" w:sz="12" w:space="0" w:color="1D428A"/>
          <w:right w:val="nil"/>
          <w:insideH w:val="nil"/>
          <w:insideV w:val="single" w:sz="4" w:space="0" w:color="auto"/>
          <w:tl2br w:val="nil"/>
          <w:tr2bl w:val="nil"/>
        </w:tcBorders>
      </w:tcPr>
    </w:tblStylePr>
  </w:style>
  <w:style w:type="paragraph" w:customStyle="1" w:styleId="ClausebulletLevel1">
    <w:name w:val="Clause bullet Level 1"/>
    <w:basedOn w:val="Normal"/>
    <w:uiPriority w:val="11"/>
    <w:qFormat/>
    <w:rsid w:val="00462B82"/>
    <w:pPr>
      <w:keepLines/>
      <w:numPr>
        <w:numId w:val="24"/>
      </w:numPr>
    </w:pPr>
    <w:rPr>
      <w:rFonts w:eastAsia="Calibri" w:cs="Times New Roman"/>
    </w:rPr>
  </w:style>
  <w:style w:type="table" w:customStyle="1" w:styleId="WileyBlueTable">
    <w:name w:val="Wiley Blue Table"/>
    <w:basedOn w:val="TableNormal"/>
    <w:uiPriority w:val="99"/>
    <w:rsid w:val="00462B82"/>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pPr>
      <w:rPr>
        <w:b/>
        <w:color w:val="F2F3F3" w:themeColor="background1" w:themeTint="33"/>
      </w:rPr>
      <w:tblPr/>
      <w:tcPr>
        <w:shd w:val="clear" w:color="auto" w:fill="1D428A"/>
      </w:tcPr>
    </w:tblStylePr>
  </w:style>
  <w:style w:type="paragraph" w:styleId="ListParagraph">
    <w:name w:val="List Paragraph"/>
    <w:basedOn w:val="Normal"/>
    <w:uiPriority w:val="34"/>
    <w:qFormat/>
    <w:rsid w:val="00462B82"/>
    <w:pPr>
      <w:ind w:left="720"/>
      <w:contextualSpacing/>
    </w:pPr>
  </w:style>
  <w:style w:type="table" w:customStyle="1" w:styleId="WileyLinesTable">
    <w:name w:val="Wiley Lines Table"/>
    <w:basedOn w:val="TableNormal"/>
    <w:uiPriority w:val="99"/>
    <w:rsid w:val="00462B82"/>
    <w:pPr>
      <w:spacing w:before="60" w:after="60"/>
    </w:pPr>
    <w:tblPr>
      <w:tblBorders>
        <w:bottom w:val="single" w:sz="2" w:space="0" w:color="000000"/>
      </w:tblBorders>
    </w:tblPr>
    <w:tcPr>
      <w:vAlign w:val="center"/>
    </w:tcPr>
    <w:tblStylePr w:type="firstRow">
      <w:rPr>
        <w:rFonts w:asciiTheme="minorHAnsi" w:hAnsiTheme="minorHAnsi"/>
        <w:b/>
        <w:sz w:val="22"/>
      </w:rPr>
      <w:tblPr/>
      <w:tcPr>
        <w:tcBorders>
          <w:bottom w:val="single" w:sz="2" w:space="0" w:color="000000"/>
        </w:tcBorders>
      </w:tcPr>
    </w:tblStylePr>
  </w:style>
  <w:style w:type="table" w:customStyle="1" w:styleId="WileyOrangelinetable">
    <w:name w:val="Wiley Orange line table"/>
    <w:basedOn w:val="TableNormal"/>
    <w:uiPriority w:val="99"/>
    <w:rsid w:val="00462B82"/>
    <w:pPr>
      <w:spacing w:before="60" w:after="60"/>
    </w:pPr>
    <w:tblPr>
      <w:tblBorders>
        <w:top w:val="single" w:sz="4" w:space="0" w:color="auto"/>
        <w:bottom w:val="single" w:sz="4" w:space="0" w:color="auto"/>
        <w:insideH w:val="single" w:sz="4" w:space="0" w:color="auto"/>
        <w:insideV w:val="single" w:sz="4" w:space="0" w:color="auto"/>
      </w:tblBorders>
    </w:tblPr>
    <w:tcPr>
      <w:vAlign w:val="center"/>
    </w:tcPr>
    <w:tblStylePr w:type="firstRow">
      <w:tblPr/>
      <w:tcPr>
        <w:tcBorders>
          <w:top w:val="single" w:sz="12" w:space="0" w:color="D14124"/>
          <w:left w:val="nil"/>
          <w:bottom w:val="single" w:sz="12" w:space="0" w:color="D14124"/>
          <w:right w:val="nil"/>
          <w:insideH w:val="nil"/>
          <w:insideV w:val="single" w:sz="4" w:space="0" w:color="auto"/>
          <w:tl2br w:val="nil"/>
          <w:tr2bl w:val="nil"/>
        </w:tcBorders>
      </w:tcPr>
    </w:tblStylePr>
  </w:style>
  <w:style w:type="table" w:customStyle="1" w:styleId="WileyOrangeTable">
    <w:name w:val="Wiley Orange Table"/>
    <w:basedOn w:val="TableNormal"/>
    <w:uiPriority w:val="99"/>
    <w:rsid w:val="00462B82"/>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color w:val="F2F3F3" w:themeColor="background1" w:themeTint="33"/>
      </w:rPr>
      <w:tblPr/>
      <w:tcPr>
        <w:tcBorders>
          <w:top w:val="nil"/>
          <w:left w:val="nil"/>
          <w:bottom w:val="nil"/>
          <w:right w:val="nil"/>
          <w:insideH w:val="nil"/>
          <w:insideV w:val="nil"/>
        </w:tcBorders>
        <w:shd w:val="clear" w:color="auto" w:fill="D14124"/>
      </w:tcPr>
    </w:tblStylePr>
  </w:style>
  <w:style w:type="paragraph" w:customStyle="1" w:styleId="DeedLevel1">
    <w:name w:val="Deed Level 1"/>
    <w:basedOn w:val="Normal"/>
    <w:qFormat/>
    <w:rsid w:val="000348B3"/>
    <w:pPr>
      <w:numPr>
        <w:numId w:val="21"/>
      </w:numPr>
      <w:spacing w:before="240"/>
    </w:pPr>
    <w:rPr>
      <w:b/>
    </w:rPr>
  </w:style>
  <w:style w:type="paragraph" w:customStyle="1" w:styleId="DeedLevel2">
    <w:name w:val="Deed Level 2"/>
    <w:basedOn w:val="Normal"/>
    <w:qFormat/>
    <w:rsid w:val="000348B3"/>
    <w:pPr>
      <w:numPr>
        <w:ilvl w:val="1"/>
        <w:numId w:val="21"/>
      </w:numPr>
    </w:pPr>
  </w:style>
  <w:style w:type="paragraph" w:customStyle="1" w:styleId="DeedLevel3">
    <w:name w:val="Deed Level 3"/>
    <w:basedOn w:val="Normal"/>
    <w:qFormat/>
    <w:rsid w:val="000348B3"/>
    <w:pPr>
      <w:numPr>
        <w:ilvl w:val="2"/>
        <w:numId w:val="21"/>
      </w:numPr>
    </w:pPr>
  </w:style>
  <w:style w:type="numbering" w:styleId="111111">
    <w:name w:val="Outline List 2"/>
    <w:basedOn w:val="NoList"/>
    <w:rsid w:val="00462B82"/>
    <w:pPr>
      <w:numPr>
        <w:numId w:val="22"/>
      </w:numPr>
    </w:pPr>
  </w:style>
  <w:style w:type="numbering" w:customStyle="1" w:styleId="WileyList">
    <w:name w:val="Wiley List"/>
    <w:uiPriority w:val="99"/>
    <w:rsid w:val="00462B82"/>
    <w:pPr>
      <w:numPr>
        <w:numId w:val="31"/>
      </w:numPr>
    </w:pPr>
  </w:style>
  <w:style w:type="paragraph" w:styleId="EnvelopeAddress">
    <w:name w:val="envelope address"/>
    <w:basedOn w:val="Normal"/>
    <w:uiPriority w:val="99"/>
    <w:semiHidden/>
    <w:rsid w:val="00462B8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462B82"/>
    <w:pPr>
      <w:spacing w:after="0"/>
    </w:pPr>
    <w:rPr>
      <w:rFonts w:asciiTheme="majorHAnsi" w:eastAsiaTheme="majorEastAsia" w:hAnsiTheme="majorHAnsi" w:cstheme="majorBidi"/>
      <w:sz w:val="20"/>
      <w:szCs w:val="20"/>
    </w:rPr>
  </w:style>
  <w:style w:type="table" w:styleId="LightShading">
    <w:name w:val="Light Shading"/>
    <w:basedOn w:val="TableNormal"/>
    <w:uiPriority w:val="60"/>
    <w:rsid w:val="00462B82"/>
    <w:pPr>
      <w:spacing w:after="0"/>
    </w:pPr>
    <w:rPr>
      <w:color w:val="6A1A32" w:themeColor="text1" w:themeShade="BF"/>
    </w:rPr>
    <w:tblPr>
      <w:tblStyleRowBandSize w:val="1"/>
      <w:tblStyleColBandSize w:val="1"/>
      <w:tblBorders>
        <w:top w:val="single" w:sz="8" w:space="0" w:color="8E2344" w:themeColor="text1"/>
        <w:bottom w:val="single" w:sz="8" w:space="0" w:color="8E2344" w:themeColor="text1"/>
      </w:tblBorders>
    </w:tblPr>
    <w:tblStylePr w:type="firstRow">
      <w:pPr>
        <w:spacing w:before="0" w:after="0" w:line="240" w:lineRule="auto"/>
      </w:pPr>
      <w:rPr>
        <w:b/>
        <w:bCs/>
      </w:rPr>
      <w:tblPr/>
      <w:tcPr>
        <w:tcBorders>
          <w:top w:val="single" w:sz="8" w:space="0" w:color="8E2344" w:themeColor="text1"/>
          <w:left w:val="nil"/>
          <w:bottom w:val="single" w:sz="8" w:space="0" w:color="8E2344" w:themeColor="text1"/>
          <w:right w:val="nil"/>
          <w:insideH w:val="nil"/>
          <w:insideV w:val="nil"/>
        </w:tcBorders>
      </w:tcPr>
    </w:tblStylePr>
    <w:tblStylePr w:type="lastRow">
      <w:pPr>
        <w:spacing w:before="0" w:after="0" w:line="240" w:lineRule="auto"/>
      </w:pPr>
      <w:rPr>
        <w:b/>
        <w:bCs/>
      </w:rPr>
      <w:tblPr/>
      <w:tcPr>
        <w:tcBorders>
          <w:top w:val="single" w:sz="8" w:space="0" w:color="8E2344" w:themeColor="text1"/>
          <w:left w:val="nil"/>
          <w:bottom w:val="single" w:sz="8" w:space="0" w:color="8E234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CCC" w:themeFill="text1" w:themeFillTint="3F"/>
      </w:tcPr>
    </w:tblStylePr>
    <w:tblStylePr w:type="band1Horz">
      <w:tblPr/>
      <w:tcPr>
        <w:tcBorders>
          <w:left w:val="nil"/>
          <w:right w:val="nil"/>
          <w:insideH w:val="nil"/>
          <w:insideV w:val="nil"/>
        </w:tcBorders>
        <w:shd w:val="clear" w:color="auto" w:fill="EEBCCC" w:themeFill="text1" w:themeFillTint="3F"/>
      </w:tcPr>
    </w:tblStylePr>
  </w:style>
  <w:style w:type="numbering" w:styleId="ArticleSection">
    <w:name w:val="Outline List 3"/>
    <w:basedOn w:val="NoList"/>
    <w:uiPriority w:val="99"/>
    <w:unhideWhenUsed/>
    <w:rsid w:val="00462B82"/>
    <w:pPr>
      <w:numPr>
        <w:numId w:val="26"/>
      </w:numPr>
    </w:pPr>
  </w:style>
  <w:style w:type="paragraph" w:styleId="Bibliography">
    <w:name w:val="Bibliography"/>
    <w:basedOn w:val="Normal"/>
    <w:next w:val="Normal"/>
    <w:uiPriority w:val="37"/>
    <w:semiHidden/>
    <w:rsid w:val="00462B82"/>
  </w:style>
  <w:style w:type="paragraph" w:styleId="BodyText2">
    <w:name w:val="Body Text 2"/>
    <w:basedOn w:val="Normal"/>
    <w:link w:val="BodyText2Char"/>
    <w:uiPriority w:val="99"/>
    <w:semiHidden/>
    <w:rsid w:val="00462B82"/>
    <w:pPr>
      <w:spacing w:after="120" w:line="480" w:lineRule="auto"/>
    </w:pPr>
  </w:style>
  <w:style w:type="character" w:customStyle="1" w:styleId="BodyText2Char">
    <w:name w:val="Body Text 2 Char"/>
    <w:basedOn w:val="DefaultParagraphFont"/>
    <w:link w:val="BodyText2"/>
    <w:uiPriority w:val="99"/>
    <w:semiHidden/>
    <w:rsid w:val="00462B82"/>
  </w:style>
  <w:style w:type="character" w:styleId="BookTitle">
    <w:name w:val="Book Title"/>
    <w:basedOn w:val="DefaultParagraphFont"/>
    <w:uiPriority w:val="33"/>
    <w:semiHidden/>
    <w:qFormat/>
    <w:rsid w:val="00462B82"/>
    <w:rPr>
      <w:b/>
      <w:bCs/>
      <w:smallCaps/>
      <w:spacing w:val="5"/>
    </w:rPr>
  </w:style>
  <w:style w:type="paragraph" w:styleId="Caption">
    <w:name w:val="caption"/>
    <w:basedOn w:val="Normal"/>
    <w:next w:val="Normal"/>
    <w:uiPriority w:val="35"/>
    <w:qFormat/>
    <w:rsid w:val="00462B82"/>
    <w:pPr>
      <w:spacing w:after="200"/>
    </w:pPr>
    <w:rPr>
      <w:b/>
      <w:bCs/>
      <w:color w:val="5C6464" w:themeColor="background1" w:themeShade="80"/>
      <w:sz w:val="18"/>
      <w:szCs w:val="18"/>
    </w:rPr>
  </w:style>
  <w:style w:type="table" w:styleId="ColorfulGrid">
    <w:name w:val="Colorful Grid"/>
    <w:basedOn w:val="TableNormal"/>
    <w:uiPriority w:val="73"/>
    <w:rsid w:val="00462B82"/>
    <w:pPr>
      <w:spacing w:after="0"/>
    </w:pPr>
    <w:rPr>
      <w:color w:val="8E2344" w:themeColor="text1"/>
    </w:rPr>
    <w:tblPr>
      <w:tblStyleRowBandSize w:val="1"/>
      <w:tblStyleColBandSize w:val="1"/>
      <w:tblBorders>
        <w:insideH w:val="single" w:sz="4" w:space="0" w:color="BEC3C3" w:themeColor="background1"/>
      </w:tblBorders>
    </w:tblPr>
    <w:tcPr>
      <w:shd w:val="clear" w:color="auto" w:fill="F1C9D5" w:themeFill="text1" w:themeFillTint="33"/>
    </w:tcPr>
    <w:tblStylePr w:type="firstRow">
      <w:rPr>
        <w:b/>
        <w:bCs/>
      </w:rPr>
      <w:tblPr/>
      <w:tcPr>
        <w:shd w:val="clear" w:color="auto" w:fill="E494AC" w:themeFill="text1" w:themeFillTint="66"/>
      </w:tcPr>
    </w:tblStylePr>
    <w:tblStylePr w:type="lastRow">
      <w:rPr>
        <w:b/>
        <w:bCs/>
        <w:color w:val="8E2344" w:themeColor="text1"/>
      </w:rPr>
      <w:tblPr/>
      <w:tcPr>
        <w:shd w:val="clear" w:color="auto" w:fill="E494AC" w:themeFill="text1" w:themeFillTint="66"/>
      </w:tcPr>
    </w:tblStylePr>
    <w:tblStylePr w:type="firstCol">
      <w:rPr>
        <w:color w:val="BEC3C3" w:themeColor="background1"/>
      </w:rPr>
      <w:tblPr/>
      <w:tcPr>
        <w:shd w:val="clear" w:color="auto" w:fill="6A1A32" w:themeFill="text1" w:themeFillShade="BF"/>
      </w:tcPr>
    </w:tblStylePr>
    <w:tblStylePr w:type="lastCol">
      <w:rPr>
        <w:color w:val="BEC3C3" w:themeColor="background1"/>
      </w:rPr>
      <w:tblPr/>
      <w:tcPr>
        <w:shd w:val="clear" w:color="auto" w:fill="6A1A32" w:themeFill="text1" w:themeFillShade="BF"/>
      </w:tcPr>
    </w:tblStylePr>
    <w:tblStylePr w:type="band1Vert">
      <w:tblPr/>
      <w:tcPr>
        <w:shd w:val="clear" w:color="auto" w:fill="DE7998" w:themeFill="text1" w:themeFillTint="7F"/>
      </w:tcPr>
    </w:tblStylePr>
    <w:tblStylePr w:type="band1Horz">
      <w:tblPr/>
      <w:tcPr>
        <w:shd w:val="clear" w:color="auto" w:fill="DE7998" w:themeFill="text1" w:themeFillTint="7F"/>
      </w:tcPr>
    </w:tblStylePr>
  </w:style>
  <w:style w:type="table" w:styleId="ColorfulGrid-Accent1">
    <w:name w:val="Colorful Grid Accent 1"/>
    <w:basedOn w:val="TableNormal"/>
    <w:uiPriority w:val="73"/>
    <w:rsid w:val="00462B82"/>
    <w:pPr>
      <w:spacing w:after="0"/>
    </w:pPr>
    <w:rPr>
      <w:color w:val="8E2344" w:themeColor="text1"/>
    </w:rPr>
    <w:tblPr>
      <w:tblStyleRowBandSize w:val="1"/>
      <w:tblStyleColBandSize w:val="1"/>
      <w:tblBorders>
        <w:insideH w:val="single" w:sz="4" w:space="0" w:color="BEC3C3"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8E2344" w:themeColor="text1"/>
      </w:rPr>
      <w:tblPr/>
      <w:tcPr>
        <w:shd w:val="clear" w:color="auto" w:fill="B8CCE4" w:themeFill="accent1" w:themeFillTint="66"/>
      </w:tcPr>
    </w:tblStylePr>
    <w:tblStylePr w:type="firstCol">
      <w:rPr>
        <w:color w:val="BEC3C3" w:themeColor="background1"/>
      </w:rPr>
      <w:tblPr/>
      <w:tcPr>
        <w:shd w:val="clear" w:color="auto" w:fill="365F91" w:themeFill="accent1" w:themeFillShade="BF"/>
      </w:tcPr>
    </w:tblStylePr>
    <w:tblStylePr w:type="lastCol">
      <w:rPr>
        <w:color w:val="BEC3C3"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62B82"/>
    <w:pPr>
      <w:spacing w:after="0"/>
    </w:pPr>
    <w:rPr>
      <w:color w:val="8E2344" w:themeColor="text1"/>
    </w:rPr>
    <w:tblPr>
      <w:tblStyleRowBandSize w:val="1"/>
      <w:tblStyleColBandSize w:val="1"/>
      <w:tblBorders>
        <w:insideH w:val="single" w:sz="4" w:space="0" w:color="BEC3C3"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8E2344" w:themeColor="text1"/>
      </w:rPr>
      <w:tblPr/>
      <w:tcPr>
        <w:shd w:val="clear" w:color="auto" w:fill="E5B8B7" w:themeFill="accent2" w:themeFillTint="66"/>
      </w:tcPr>
    </w:tblStylePr>
    <w:tblStylePr w:type="firstCol">
      <w:rPr>
        <w:color w:val="BEC3C3" w:themeColor="background1"/>
      </w:rPr>
      <w:tblPr/>
      <w:tcPr>
        <w:shd w:val="clear" w:color="auto" w:fill="943634" w:themeFill="accent2" w:themeFillShade="BF"/>
      </w:tcPr>
    </w:tblStylePr>
    <w:tblStylePr w:type="lastCol">
      <w:rPr>
        <w:color w:val="BEC3C3"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62B82"/>
    <w:pPr>
      <w:spacing w:after="0"/>
    </w:pPr>
    <w:rPr>
      <w:color w:val="8E2344" w:themeColor="text1"/>
    </w:rPr>
    <w:tblPr>
      <w:tblStyleRowBandSize w:val="1"/>
      <w:tblStyleColBandSize w:val="1"/>
      <w:tblBorders>
        <w:insideH w:val="single" w:sz="4" w:space="0" w:color="BEC3C3"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8E2344" w:themeColor="text1"/>
      </w:rPr>
      <w:tblPr/>
      <w:tcPr>
        <w:shd w:val="clear" w:color="auto" w:fill="D6E3BC" w:themeFill="accent3" w:themeFillTint="66"/>
      </w:tcPr>
    </w:tblStylePr>
    <w:tblStylePr w:type="firstCol">
      <w:rPr>
        <w:color w:val="BEC3C3" w:themeColor="background1"/>
      </w:rPr>
      <w:tblPr/>
      <w:tcPr>
        <w:shd w:val="clear" w:color="auto" w:fill="76923C" w:themeFill="accent3" w:themeFillShade="BF"/>
      </w:tcPr>
    </w:tblStylePr>
    <w:tblStylePr w:type="lastCol">
      <w:rPr>
        <w:color w:val="BEC3C3"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62B82"/>
    <w:pPr>
      <w:spacing w:after="0"/>
    </w:pPr>
    <w:rPr>
      <w:color w:val="8E2344" w:themeColor="text1"/>
    </w:rPr>
    <w:tblPr>
      <w:tblStyleRowBandSize w:val="1"/>
      <w:tblStyleColBandSize w:val="1"/>
      <w:tblBorders>
        <w:insideH w:val="single" w:sz="4" w:space="0" w:color="BEC3C3"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8E2344" w:themeColor="text1"/>
      </w:rPr>
      <w:tblPr/>
      <w:tcPr>
        <w:shd w:val="clear" w:color="auto" w:fill="CCC0D9" w:themeFill="accent4" w:themeFillTint="66"/>
      </w:tcPr>
    </w:tblStylePr>
    <w:tblStylePr w:type="firstCol">
      <w:rPr>
        <w:color w:val="BEC3C3" w:themeColor="background1"/>
      </w:rPr>
      <w:tblPr/>
      <w:tcPr>
        <w:shd w:val="clear" w:color="auto" w:fill="5F497A" w:themeFill="accent4" w:themeFillShade="BF"/>
      </w:tcPr>
    </w:tblStylePr>
    <w:tblStylePr w:type="lastCol">
      <w:rPr>
        <w:color w:val="BEC3C3"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62B82"/>
    <w:pPr>
      <w:spacing w:after="0"/>
    </w:pPr>
    <w:rPr>
      <w:color w:val="8E2344" w:themeColor="text1"/>
    </w:rPr>
    <w:tblPr>
      <w:tblStyleRowBandSize w:val="1"/>
      <w:tblStyleColBandSize w:val="1"/>
      <w:tblBorders>
        <w:insideH w:val="single" w:sz="4" w:space="0" w:color="BEC3C3"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8E2344" w:themeColor="text1"/>
      </w:rPr>
      <w:tblPr/>
      <w:tcPr>
        <w:shd w:val="clear" w:color="auto" w:fill="B6DDE8" w:themeFill="accent5" w:themeFillTint="66"/>
      </w:tcPr>
    </w:tblStylePr>
    <w:tblStylePr w:type="firstCol">
      <w:rPr>
        <w:color w:val="BEC3C3" w:themeColor="background1"/>
      </w:rPr>
      <w:tblPr/>
      <w:tcPr>
        <w:shd w:val="clear" w:color="auto" w:fill="31849B" w:themeFill="accent5" w:themeFillShade="BF"/>
      </w:tcPr>
    </w:tblStylePr>
    <w:tblStylePr w:type="lastCol">
      <w:rPr>
        <w:color w:val="BEC3C3"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62B82"/>
    <w:pPr>
      <w:spacing w:after="0"/>
    </w:pPr>
    <w:rPr>
      <w:color w:val="8E2344" w:themeColor="text1"/>
    </w:rPr>
    <w:tblPr>
      <w:tblStyleRowBandSize w:val="1"/>
      <w:tblStyleColBandSize w:val="1"/>
      <w:tblBorders>
        <w:insideH w:val="single" w:sz="4" w:space="0" w:color="BEC3C3"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8E2344" w:themeColor="text1"/>
      </w:rPr>
      <w:tblPr/>
      <w:tcPr>
        <w:shd w:val="clear" w:color="auto" w:fill="FBD4B4" w:themeFill="accent6" w:themeFillTint="66"/>
      </w:tcPr>
    </w:tblStylePr>
    <w:tblStylePr w:type="firstCol">
      <w:rPr>
        <w:color w:val="BEC3C3" w:themeColor="background1"/>
      </w:rPr>
      <w:tblPr/>
      <w:tcPr>
        <w:shd w:val="clear" w:color="auto" w:fill="E36C0A" w:themeFill="accent6" w:themeFillShade="BF"/>
      </w:tcPr>
    </w:tblStylePr>
    <w:tblStylePr w:type="lastCol">
      <w:rPr>
        <w:color w:val="BEC3C3"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62B82"/>
    <w:pPr>
      <w:spacing w:after="0"/>
    </w:pPr>
    <w:rPr>
      <w:color w:val="8E2344" w:themeColor="text1"/>
    </w:rPr>
    <w:tblPr>
      <w:tblStyleRowBandSize w:val="1"/>
      <w:tblStyleColBandSize w:val="1"/>
    </w:tblPr>
    <w:tcPr>
      <w:shd w:val="clear" w:color="auto" w:fill="F8E4EA" w:themeFill="text1" w:themeFillTint="19"/>
    </w:tcPr>
    <w:tblStylePr w:type="firstRow">
      <w:rPr>
        <w:b/>
        <w:bCs/>
        <w:color w:val="BEC3C3" w:themeColor="background1"/>
      </w:rPr>
      <w:tblPr/>
      <w:tcPr>
        <w:tcBorders>
          <w:bottom w:val="single" w:sz="12" w:space="0" w:color="BEC3C3"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8E2344" w:themeColor="text1"/>
        </w:tcBorders>
        <w:shd w:val="clear" w:color="auto" w:fill="BEC3C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BCCC" w:themeFill="text1" w:themeFillTint="3F"/>
      </w:tcPr>
    </w:tblStylePr>
    <w:tblStylePr w:type="band1Horz">
      <w:tblPr/>
      <w:tcPr>
        <w:shd w:val="clear" w:color="auto" w:fill="F1C9D5" w:themeFill="text1" w:themeFillTint="33"/>
      </w:tcPr>
    </w:tblStylePr>
  </w:style>
  <w:style w:type="table" w:styleId="ColorfulList-Accent1">
    <w:name w:val="Colorful List Accent 1"/>
    <w:basedOn w:val="TableNormal"/>
    <w:uiPriority w:val="72"/>
    <w:rsid w:val="00462B82"/>
    <w:pPr>
      <w:spacing w:after="0"/>
    </w:pPr>
    <w:rPr>
      <w:color w:val="8E2344" w:themeColor="text1"/>
    </w:rPr>
    <w:tblPr>
      <w:tblStyleRowBandSize w:val="1"/>
      <w:tblStyleColBandSize w:val="1"/>
    </w:tblPr>
    <w:tcPr>
      <w:shd w:val="clear" w:color="auto" w:fill="EDF2F8" w:themeFill="accent1" w:themeFillTint="19"/>
    </w:tcPr>
    <w:tblStylePr w:type="firstRow">
      <w:rPr>
        <w:b/>
        <w:bCs/>
        <w:color w:val="BEC3C3" w:themeColor="background1"/>
      </w:rPr>
      <w:tblPr/>
      <w:tcPr>
        <w:tcBorders>
          <w:bottom w:val="single" w:sz="12" w:space="0" w:color="BEC3C3"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8E2344" w:themeColor="text1"/>
        </w:tcBorders>
        <w:shd w:val="clear" w:color="auto" w:fill="BEC3C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62B82"/>
    <w:pPr>
      <w:spacing w:after="0"/>
    </w:pPr>
    <w:rPr>
      <w:color w:val="8E2344" w:themeColor="text1"/>
    </w:rPr>
    <w:tblPr>
      <w:tblStyleRowBandSize w:val="1"/>
      <w:tblStyleColBandSize w:val="1"/>
    </w:tblPr>
    <w:tcPr>
      <w:shd w:val="clear" w:color="auto" w:fill="F8EDED" w:themeFill="accent2" w:themeFillTint="19"/>
    </w:tcPr>
    <w:tblStylePr w:type="firstRow">
      <w:rPr>
        <w:b/>
        <w:bCs/>
        <w:color w:val="BEC3C3" w:themeColor="background1"/>
      </w:rPr>
      <w:tblPr/>
      <w:tcPr>
        <w:tcBorders>
          <w:bottom w:val="single" w:sz="12" w:space="0" w:color="BEC3C3"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8E2344" w:themeColor="text1"/>
        </w:tcBorders>
        <w:shd w:val="clear" w:color="auto" w:fill="BEC3C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62B82"/>
    <w:pPr>
      <w:spacing w:after="0"/>
    </w:pPr>
    <w:rPr>
      <w:color w:val="8E2344" w:themeColor="text1"/>
    </w:rPr>
    <w:tblPr>
      <w:tblStyleRowBandSize w:val="1"/>
      <w:tblStyleColBandSize w:val="1"/>
    </w:tblPr>
    <w:tcPr>
      <w:shd w:val="clear" w:color="auto" w:fill="F5F8EE" w:themeFill="accent3" w:themeFillTint="19"/>
    </w:tcPr>
    <w:tblStylePr w:type="firstRow">
      <w:rPr>
        <w:b/>
        <w:bCs/>
        <w:color w:val="BEC3C3" w:themeColor="background1"/>
      </w:rPr>
      <w:tblPr/>
      <w:tcPr>
        <w:tcBorders>
          <w:bottom w:val="single" w:sz="12" w:space="0" w:color="BEC3C3"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8E2344" w:themeColor="text1"/>
        </w:tcBorders>
        <w:shd w:val="clear" w:color="auto" w:fill="BEC3C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62B82"/>
    <w:pPr>
      <w:spacing w:after="0"/>
    </w:pPr>
    <w:rPr>
      <w:color w:val="8E2344" w:themeColor="text1"/>
    </w:rPr>
    <w:tblPr>
      <w:tblStyleRowBandSize w:val="1"/>
      <w:tblStyleColBandSize w:val="1"/>
    </w:tblPr>
    <w:tcPr>
      <w:shd w:val="clear" w:color="auto" w:fill="F2EFF6" w:themeFill="accent4" w:themeFillTint="19"/>
    </w:tcPr>
    <w:tblStylePr w:type="firstRow">
      <w:rPr>
        <w:b/>
        <w:bCs/>
        <w:color w:val="BEC3C3" w:themeColor="background1"/>
      </w:rPr>
      <w:tblPr/>
      <w:tcPr>
        <w:tcBorders>
          <w:bottom w:val="single" w:sz="12" w:space="0" w:color="BEC3C3"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8E2344" w:themeColor="text1"/>
        </w:tcBorders>
        <w:shd w:val="clear" w:color="auto" w:fill="BEC3C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62B82"/>
    <w:pPr>
      <w:spacing w:after="0"/>
    </w:pPr>
    <w:rPr>
      <w:color w:val="8E2344" w:themeColor="text1"/>
    </w:rPr>
    <w:tblPr>
      <w:tblStyleRowBandSize w:val="1"/>
      <w:tblStyleColBandSize w:val="1"/>
    </w:tblPr>
    <w:tcPr>
      <w:shd w:val="clear" w:color="auto" w:fill="EDF6F9" w:themeFill="accent5" w:themeFillTint="19"/>
    </w:tcPr>
    <w:tblStylePr w:type="firstRow">
      <w:rPr>
        <w:b/>
        <w:bCs/>
        <w:color w:val="BEC3C3" w:themeColor="background1"/>
      </w:rPr>
      <w:tblPr/>
      <w:tcPr>
        <w:tcBorders>
          <w:bottom w:val="single" w:sz="12" w:space="0" w:color="BEC3C3"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8E2344" w:themeColor="text1"/>
        </w:tcBorders>
        <w:shd w:val="clear" w:color="auto" w:fill="BEC3C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62B82"/>
    <w:pPr>
      <w:spacing w:after="0"/>
    </w:pPr>
    <w:rPr>
      <w:color w:val="8E2344" w:themeColor="text1"/>
    </w:rPr>
    <w:tblPr>
      <w:tblStyleRowBandSize w:val="1"/>
      <w:tblStyleColBandSize w:val="1"/>
    </w:tblPr>
    <w:tcPr>
      <w:shd w:val="clear" w:color="auto" w:fill="FEF4EC" w:themeFill="accent6" w:themeFillTint="19"/>
    </w:tcPr>
    <w:tblStylePr w:type="firstRow">
      <w:rPr>
        <w:b/>
        <w:bCs/>
        <w:color w:val="BEC3C3" w:themeColor="background1"/>
      </w:rPr>
      <w:tblPr/>
      <w:tcPr>
        <w:tcBorders>
          <w:bottom w:val="single" w:sz="12" w:space="0" w:color="BEC3C3"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8E2344" w:themeColor="text1"/>
        </w:tcBorders>
        <w:shd w:val="clear" w:color="auto" w:fill="BEC3C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62B82"/>
    <w:pPr>
      <w:spacing w:after="0"/>
    </w:pPr>
    <w:rPr>
      <w:color w:val="8E2344" w:themeColor="text1"/>
    </w:rPr>
    <w:tblPr>
      <w:tblStyleRowBandSize w:val="1"/>
      <w:tblStyleColBandSize w:val="1"/>
      <w:tblBorders>
        <w:top w:val="single" w:sz="24" w:space="0" w:color="C0504D" w:themeColor="accent2"/>
        <w:left w:val="single" w:sz="4" w:space="0" w:color="8E2344" w:themeColor="text1"/>
        <w:bottom w:val="single" w:sz="4" w:space="0" w:color="8E2344" w:themeColor="text1"/>
        <w:right w:val="single" w:sz="4" w:space="0" w:color="8E2344" w:themeColor="text1"/>
        <w:insideH w:val="single" w:sz="4" w:space="0" w:color="BEC3C3" w:themeColor="background1"/>
        <w:insideV w:val="single" w:sz="4" w:space="0" w:color="BEC3C3" w:themeColor="background1"/>
      </w:tblBorders>
    </w:tblPr>
    <w:tcPr>
      <w:shd w:val="clear" w:color="auto" w:fill="F8E4EA"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BEC3C3" w:themeFill="background1"/>
      </w:tcPr>
    </w:tblStylePr>
    <w:tblStylePr w:type="lastRow">
      <w:rPr>
        <w:b/>
        <w:bCs/>
        <w:color w:val="BEC3C3" w:themeColor="background1"/>
      </w:rPr>
      <w:tblPr/>
      <w:tcPr>
        <w:tcBorders>
          <w:top w:val="single" w:sz="6" w:space="0" w:color="BEC3C3" w:themeColor="background1"/>
        </w:tcBorders>
        <w:shd w:val="clear" w:color="auto" w:fill="551528" w:themeFill="text1" w:themeFillShade="99"/>
      </w:tcPr>
    </w:tblStylePr>
    <w:tblStylePr w:type="firstCol">
      <w:rPr>
        <w:color w:val="BEC3C3" w:themeColor="background1"/>
      </w:rPr>
      <w:tblPr/>
      <w:tcPr>
        <w:tcBorders>
          <w:top w:val="nil"/>
          <w:left w:val="nil"/>
          <w:bottom w:val="nil"/>
          <w:right w:val="nil"/>
          <w:insideH w:val="single" w:sz="4" w:space="0" w:color="551528" w:themeColor="text1" w:themeShade="99"/>
          <w:insideV w:val="nil"/>
        </w:tcBorders>
        <w:shd w:val="clear" w:color="auto" w:fill="551528" w:themeFill="text1" w:themeFillShade="99"/>
      </w:tcPr>
    </w:tblStylePr>
    <w:tblStylePr w:type="lastCol">
      <w:rPr>
        <w:color w:val="BEC3C3" w:themeColor="background1"/>
      </w:rPr>
      <w:tblPr/>
      <w:tcPr>
        <w:tcBorders>
          <w:top w:val="nil"/>
          <w:left w:val="nil"/>
          <w:bottom w:val="nil"/>
          <w:right w:val="nil"/>
          <w:insideH w:val="nil"/>
          <w:insideV w:val="nil"/>
        </w:tcBorders>
        <w:shd w:val="clear" w:color="auto" w:fill="6A1A32" w:themeFill="text1" w:themeFillShade="BF"/>
      </w:tcPr>
    </w:tblStylePr>
    <w:tblStylePr w:type="band1Vert">
      <w:tblPr/>
      <w:tcPr>
        <w:shd w:val="clear" w:color="auto" w:fill="E494AC" w:themeFill="text1" w:themeFillTint="66"/>
      </w:tcPr>
    </w:tblStylePr>
    <w:tblStylePr w:type="band1Horz">
      <w:tblPr/>
      <w:tcPr>
        <w:shd w:val="clear" w:color="auto" w:fill="DE7998" w:themeFill="text1" w:themeFillTint="7F"/>
      </w:tcPr>
    </w:tblStylePr>
    <w:tblStylePr w:type="neCell">
      <w:rPr>
        <w:color w:val="8E2344" w:themeColor="text1"/>
      </w:rPr>
    </w:tblStylePr>
    <w:tblStylePr w:type="nwCell">
      <w:rPr>
        <w:color w:val="8E2344" w:themeColor="text1"/>
      </w:rPr>
    </w:tblStylePr>
  </w:style>
  <w:style w:type="table" w:styleId="ColorfulShading-Accent1">
    <w:name w:val="Colorful Shading Accent 1"/>
    <w:basedOn w:val="TableNormal"/>
    <w:uiPriority w:val="71"/>
    <w:rsid w:val="00462B82"/>
    <w:pPr>
      <w:spacing w:after="0"/>
    </w:pPr>
    <w:rPr>
      <w:color w:val="8E2344"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BEC3C3" w:themeColor="background1"/>
        <w:insideV w:val="single" w:sz="4" w:space="0" w:color="BEC3C3"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BEC3C3" w:themeFill="background1"/>
      </w:tcPr>
    </w:tblStylePr>
    <w:tblStylePr w:type="lastRow">
      <w:rPr>
        <w:b/>
        <w:bCs/>
        <w:color w:val="BEC3C3" w:themeColor="background1"/>
      </w:rPr>
      <w:tblPr/>
      <w:tcPr>
        <w:tcBorders>
          <w:top w:val="single" w:sz="6" w:space="0" w:color="BEC3C3" w:themeColor="background1"/>
        </w:tcBorders>
        <w:shd w:val="clear" w:color="auto" w:fill="2C4C74" w:themeFill="accent1" w:themeFillShade="99"/>
      </w:tcPr>
    </w:tblStylePr>
    <w:tblStylePr w:type="firstCol">
      <w:rPr>
        <w:color w:val="BEC3C3"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BEC3C3"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8E2344" w:themeColor="text1"/>
      </w:rPr>
    </w:tblStylePr>
    <w:tblStylePr w:type="nwCell">
      <w:rPr>
        <w:color w:val="8E2344" w:themeColor="text1"/>
      </w:rPr>
    </w:tblStylePr>
  </w:style>
  <w:style w:type="table" w:styleId="ColorfulShading-Accent2">
    <w:name w:val="Colorful Shading Accent 2"/>
    <w:basedOn w:val="TableNormal"/>
    <w:uiPriority w:val="71"/>
    <w:rsid w:val="00462B82"/>
    <w:pPr>
      <w:spacing w:after="0"/>
    </w:pPr>
    <w:rPr>
      <w:color w:val="8E2344"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BEC3C3" w:themeColor="background1"/>
        <w:insideV w:val="single" w:sz="4" w:space="0" w:color="BEC3C3"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BEC3C3" w:themeFill="background1"/>
      </w:tcPr>
    </w:tblStylePr>
    <w:tblStylePr w:type="lastRow">
      <w:rPr>
        <w:b/>
        <w:bCs/>
        <w:color w:val="BEC3C3" w:themeColor="background1"/>
      </w:rPr>
      <w:tblPr/>
      <w:tcPr>
        <w:tcBorders>
          <w:top w:val="single" w:sz="6" w:space="0" w:color="BEC3C3" w:themeColor="background1"/>
        </w:tcBorders>
        <w:shd w:val="clear" w:color="auto" w:fill="772C2A" w:themeFill="accent2" w:themeFillShade="99"/>
      </w:tcPr>
    </w:tblStylePr>
    <w:tblStylePr w:type="firstCol">
      <w:rPr>
        <w:color w:val="BEC3C3"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BEC3C3"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8E2344" w:themeColor="text1"/>
      </w:rPr>
    </w:tblStylePr>
    <w:tblStylePr w:type="nwCell">
      <w:rPr>
        <w:color w:val="8E2344" w:themeColor="text1"/>
      </w:rPr>
    </w:tblStylePr>
  </w:style>
  <w:style w:type="table" w:styleId="ColorfulShading-Accent3">
    <w:name w:val="Colorful Shading Accent 3"/>
    <w:basedOn w:val="TableNormal"/>
    <w:uiPriority w:val="71"/>
    <w:rsid w:val="00462B82"/>
    <w:pPr>
      <w:spacing w:after="0"/>
    </w:pPr>
    <w:rPr>
      <w:color w:val="8E2344"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BEC3C3" w:themeColor="background1"/>
        <w:insideV w:val="single" w:sz="4" w:space="0" w:color="BEC3C3"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BEC3C3" w:themeFill="background1"/>
      </w:tcPr>
    </w:tblStylePr>
    <w:tblStylePr w:type="lastRow">
      <w:rPr>
        <w:b/>
        <w:bCs/>
        <w:color w:val="BEC3C3" w:themeColor="background1"/>
      </w:rPr>
      <w:tblPr/>
      <w:tcPr>
        <w:tcBorders>
          <w:top w:val="single" w:sz="6" w:space="0" w:color="BEC3C3" w:themeColor="background1"/>
        </w:tcBorders>
        <w:shd w:val="clear" w:color="auto" w:fill="5E7530" w:themeFill="accent3" w:themeFillShade="99"/>
      </w:tcPr>
    </w:tblStylePr>
    <w:tblStylePr w:type="firstCol">
      <w:rPr>
        <w:color w:val="BEC3C3"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BEC3C3"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62B82"/>
    <w:pPr>
      <w:spacing w:after="0"/>
    </w:pPr>
    <w:rPr>
      <w:color w:val="8E2344"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BEC3C3" w:themeColor="background1"/>
        <w:insideV w:val="single" w:sz="4" w:space="0" w:color="BEC3C3"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BEC3C3" w:themeFill="background1"/>
      </w:tcPr>
    </w:tblStylePr>
    <w:tblStylePr w:type="lastRow">
      <w:rPr>
        <w:b/>
        <w:bCs/>
        <w:color w:val="BEC3C3" w:themeColor="background1"/>
      </w:rPr>
      <w:tblPr/>
      <w:tcPr>
        <w:tcBorders>
          <w:top w:val="single" w:sz="6" w:space="0" w:color="BEC3C3" w:themeColor="background1"/>
        </w:tcBorders>
        <w:shd w:val="clear" w:color="auto" w:fill="4C3B62" w:themeFill="accent4" w:themeFillShade="99"/>
      </w:tcPr>
    </w:tblStylePr>
    <w:tblStylePr w:type="firstCol">
      <w:rPr>
        <w:color w:val="BEC3C3"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BEC3C3"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8E2344" w:themeColor="text1"/>
      </w:rPr>
    </w:tblStylePr>
    <w:tblStylePr w:type="nwCell">
      <w:rPr>
        <w:color w:val="8E2344" w:themeColor="text1"/>
      </w:rPr>
    </w:tblStylePr>
  </w:style>
  <w:style w:type="table" w:styleId="ColorfulShading-Accent5">
    <w:name w:val="Colorful Shading Accent 5"/>
    <w:basedOn w:val="TableNormal"/>
    <w:uiPriority w:val="71"/>
    <w:rsid w:val="00462B82"/>
    <w:pPr>
      <w:spacing w:after="0"/>
    </w:pPr>
    <w:rPr>
      <w:color w:val="8E2344"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BEC3C3" w:themeColor="background1"/>
        <w:insideV w:val="single" w:sz="4" w:space="0" w:color="BEC3C3"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BEC3C3" w:themeFill="background1"/>
      </w:tcPr>
    </w:tblStylePr>
    <w:tblStylePr w:type="lastRow">
      <w:rPr>
        <w:b/>
        <w:bCs/>
        <w:color w:val="BEC3C3" w:themeColor="background1"/>
      </w:rPr>
      <w:tblPr/>
      <w:tcPr>
        <w:tcBorders>
          <w:top w:val="single" w:sz="6" w:space="0" w:color="BEC3C3" w:themeColor="background1"/>
        </w:tcBorders>
        <w:shd w:val="clear" w:color="auto" w:fill="276A7C" w:themeFill="accent5" w:themeFillShade="99"/>
      </w:tcPr>
    </w:tblStylePr>
    <w:tblStylePr w:type="firstCol">
      <w:rPr>
        <w:color w:val="BEC3C3"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BEC3C3"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8E2344" w:themeColor="text1"/>
      </w:rPr>
    </w:tblStylePr>
    <w:tblStylePr w:type="nwCell">
      <w:rPr>
        <w:color w:val="8E2344" w:themeColor="text1"/>
      </w:rPr>
    </w:tblStylePr>
  </w:style>
  <w:style w:type="table" w:styleId="ColorfulShading-Accent6">
    <w:name w:val="Colorful Shading Accent 6"/>
    <w:basedOn w:val="TableNormal"/>
    <w:uiPriority w:val="71"/>
    <w:rsid w:val="00462B82"/>
    <w:pPr>
      <w:spacing w:after="0"/>
    </w:pPr>
    <w:rPr>
      <w:color w:val="8E2344"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BEC3C3" w:themeColor="background1"/>
        <w:insideV w:val="single" w:sz="4" w:space="0" w:color="BEC3C3"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BEC3C3" w:themeFill="background1"/>
      </w:tcPr>
    </w:tblStylePr>
    <w:tblStylePr w:type="lastRow">
      <w:rPr>
        <w:b/>
        <w:bCs/>
        <w:color w:val="BEC3C3" w:themeColor="background1"/>
      </w:rPr>
      <w:tblPr/>
      <w:tcPr>
        <w:tcBorders>
          <w:top w:val="single" w:sz="6" w:space="0" w:color="BEC3C3" w:themeColor="background1"/>
        </w:tcBorders>
        <w:shd w:val="clear" w:color="auto" w:fill="B65608" w:themeFill="accent6" w:themeFillShade="99"/>
      </w:tcPr>
    </w:tblStylePr>
    <w:tblStylePr w:type="firstCol">
      <w:rPr>
        <w:color w:val="BEC3C3"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BEC3C3"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8E2344" w:themeColor="text1"/>
      </w:rPr>
    </w:tblStylePr>
    <w:tblStylePr w:type="nwCell">
      <w:rPr>
        <w:color w:val="8E2344" w:themeColor="text1"/>
      </w:rPr>
    </w:tblStylePr>
  </w:style>
  <w:style w:type="table" w:styleId="DarkList">
    <w:name w:val="Dark List"/>
    <w:basedOn w:val="TableNormal"/>
    <w:uiPriority w:val="70"/>
    <w:rsid w:val="00462B82"/>
    <w:pPr>
      <w:spacing w:after="0"/>
    </w:pPr>
    <w:rPr>
      <w:color w:val="BEC3C3" w:themeColor="background1"/>
    </w:rPr>
    <w:tblPr>
      <w:tblStyleRowBandSize w:val="1"/>
      <w:tblStyleColBandSize w:val="1"/>
    </w:tblPr>
    <w:tcPr>
      <w:shd w:val="clear" w:color="auto" w:fill="8E2344" w:themeFill="text1"/>
    </w:tcPr>
    <w:tblStylePr w:type="firstRow">
      <w:rPr>
        <w:b/>
        <w:bCs/>
      </w:rPr>
      <w:tblPr/>
      <w:tcPr>
        <w:tcBorders>
          <w:top w:val="nil"/>
          <w:left w:val="nil"/>
          <w:bottom w:val="single" w:sz="18" w:space="0" w:color="BEC3C3" w:themeColor="background1"/>
          <w:right w:val="nil"/>
          <w:insideH w:val="nil"/>
          <w:insideV w:val="nil"/>
        </w:tcBorders>
        <w:shd w:val="clear" w:color="auto" w:fill="8E2344" w:themeFill="text1"/>
      </w:tcPr>
    </w:tblStylePr>
    <w:tblStylePr w:type="lastRow">
      <w:tblPr/>
      <w:tcPr>
        <w:tcBorders>
          <w:top w:val="single" w:sz="18" w:space="0" w:color="BEC3C3" w:themeColor="background1"/>
          <w:left w:val="nil"/>
          <w:bottom w:val="nil"/>
          <w:right w:val="nil"/>
          <w:insideH w:val="nil"/>
          <w:insideV w:val="nil"/>
        </w:tcBorders>
        <w:shd w:val="clear" w:color="auto" w:fill="461121" w:themeFill="text1" w:themeFillShade="7F"/>
      </w:tcPr>
    </w:tblStylePr>
    <w:tblStylePr w:type="firstCol">
      <w:tblPr/>
      <w:tcPr>
        <w:tcBorders>
          <w:top w:val="nil"/>
          <w:left w:val="nil"/>
          <w:bottom w:val="nil"/>
          <w:right w:val="single" w:sz="18" w:space="0" w:color="BEC3C3" w:themeColor="background1"/>
          <w:insideH w:val="nil"/>
          <w:insideV w:val="nil"/>
        </w:tcBorders>
        <w:shd w:val="clear" w:color="auto" w:fill="6A1A32" w:themeFill="text1" w:themeFillShade="BF"/>
      </w:tcPr>
    </w:tblStylePr>
    <w:tblStylePr w:type="lastCol">
      <w:tblPr/>
      <w:tcPr>
        <w:tcBorders>
          <w:top w:val="nil"/>
          <w:left w:val="single" w:sz="18" w:space="0" w:color="BEC3C3" w:themeColor="background1"/>
          <w:bottom w:val="nil"/>
          <w:right w:val="nil"/>
          <w:insideH w:val="nil"/>
          <w:insideV w:val="nil"/>
        </w:tcBorders>
        <w:shd w:val="clear" w:color="auto" w:fill="6A1A32" w:themeFill="text1" w:themeFillShade="BF"/>
      </w:tcPr>
    </w:tblStylePr>
    <w:tblStylePr w:type="band1Vert">
      <w:tblPr/>
      <w:tcPr>
        <w:tcBorders>
          <w:top w:val="nil"/>
          <w:left w:val="nil"/>
          <w:bottom w:val="nil"/>
          <w:right w:val="nil"/>
          <w:insideH w:val="nil"/>
          <w:insideV w:val="nil"/>
        </w:tcBorders>
        <w:shd w:val="clear" w:color="auto" w:fill="6A1A32" w:themeFill="text1" w:themeFillShade="BF"/>
      </w:tcPr>
    </w:tblStylePr>
    <w:tblStylePr w:type="band1Horz">
      <w:tblPr/>
      <w:tcPr>
        <w:tcBorders>
          <w:top w:val="nil"/>
          <w:left w:val="nil"/>
          <w:bottom w:val="nil"/>
          <w:right w:val="nil"/>
          <w:insideH w:val="nil"/>
          <w:insideV w:val="nil"/>
        </w:tcBorders>
        <w:shd w:val="clear" w:color="auto" w:fill="6A1A32" w:themeFill="text1" w:themeFillShade="BF"/>
      </w:tcPr>
    </w:tblStylePr>
  </w:style>
  <w:style w:type="table" w:styleId="DarkList-Accent1">
    <w:name w:val="Dark List Accent 1"/>
    <w:basedOn w:val="TableNormal"/>
    <w:uiPriority w:val="70"/>
    <w:rsid w:val="00462B82"/>
    <w:pPr>
      <w:spacing w:after="0"/>
    </w:pPr>
    <w:rPr>
      <w:color w:val="BEC3C3"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BEC3C3" w:themeColor="background1"/>
          <w:right w:val="nil"/>
          <w:insideH w:val="nil"/>
          <w:insideV w:val="nil"/>
        </w:tcBorders>
        <w:shd w:val="clear" w:color="auto" w:fill="8E2344" w:themeFill="text1"/>
      </w:tcPr>
    </w:tblStylePr>
    <w:tblStylePr w:type="lastRow">
      <w:tblPr/>
      <w:tcPr>
        <w:tcBorders>
          <w:top w:val="single" w:sz="18" w:space="0" w:color="BEC3C3"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BEC3C3" w:themeColor="background1"/>
          <w:insideH w:val="nil"/>
          <w:insideV w:val="nil"/>
        </w:tcBorders>
        <w:shd w:val="clear" w:color="auto" w:fill="365F91" w:themeFill="accent1" w:themeFillShade="BF"/>
      </w:tcPr>
    </w:tblStylePr>
    <w:tblStylePr w:type="lastCol">
      <w:tblPr/>
      <w:tcPr>
        <w:tcBorders>
          <w:top w:val="nil"/>
          <w:left w:val="single" w:sz="18" w:space="0" w:color="BEC3C3"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62B82"/>
    <w:pPr>
      <w:spacing w:after="0"/>
    </w:pPr>
    <w:rPr>
      <w:color w:val="BEC3C3"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BEC3C3" w:themeColor="background1"/>
          <w:right w:val="nil"/>
          <w:insideH w:val="nil"/>
          <w:insideV w:val="nil"/>
        </w:tcBorders>
        <w:shd w:val="clear" w:color="auto" w:fill="8E2344" w:themeFill="text1"/>
      </w:tcPr>
    </w:tblStylePr>
    <w:tblStylePr w:type="lastRow">
      <w:tblPr/>
      <w:tcPr>
        <w:tcBorders>
          <w:top w:val="single" w:sz="18" w:space="0" w:color="BEC3C3"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BEC3C3" w:themeColor="background1"/>
          <w:insideH w:val="nil"/>
          <w:insideV w:val="nil"/>
        </w:tcBorders>
        <w:shd w:val="clear" w:color="auto" w:fill="943634" w:themeFill="accent2" w:themeFillShade="BF"/>
      </w:tcPr>
    </w:tblStylePr>
    <w:tblStylePr w:type="lastCol">
      <w:tblPr/>
      <w:tcPr>
        <w:tcBorders>
          <w:top w:val="nil"/>
          <w:left w:val="single" w:sz="18" w:space="0" w:color="BEC3C3"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4">
    <w:name w:val="Dark List Accent 4"/>
    <w:basedOn w:val="TableNormal"/>
    <w:uiPriority w:val="70"/>
    <w:rsid w:val="00462B82"/>
    <w:pPr>
      <w:spacing w:after="0"/>
    </w:pPr>
    <w:rPr>
      <w:color w:val="BEC3C3"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BEC3C3" w:themeColor="background1"/>
          <w:right w:val="nil"/>
          <w:insideH w:val="nil"/>
          <w:insideV w:val="nil"/>
        </w:tcBorders>
        <w:shd w:val="clear" w:color="auto" w:fill="8E2344" w:themeFill="text1"/>
      </w:tcPr>
    </w:tblStylePr>
    <w:tblStylePr w:type="lastRow">
      <w:tblPr/>
      <w:tcPr>
        <w:tcBorders>
          <w:top w:val="single" w:sz="18" w:space="0" w:color="BEC3C3"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BEC3C3" w:themeColor="background1"/>
          <w:insideH w:val="nil"/>
          <w:insideV w:val="nil"/>
        </w:tcBorders>
        <w:shd w:val="clear" w:color="auto" w:fill="5F497A" w:themeFill="accent4" w:themeFillShade="BF"/>
      </w:tcPr>
    </w:tblStylePr>
    <w:tblStylePr w:type="lastCol">
      <w:tblPr/>
      <w:tcPr>
        <w:tcBorders>
          <w:top w:val="nil"/>
          <w:left w:val="single" w:sz="18" w:space="0" w:color="BEC3C3"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62B82"/>
    <w:pPr>
      <w:spacing w:after="0"/>
    </w:pPr>
    <w:rPr>
      <w:color w:val="BEC3C3"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BEC3C3" w:themeColor="background1"/>
          <w:right w:val="nil"/>
          <w:insideH w:val="nil"/>
          <w:insideV w:val="nil"/>
        </w:tcBorders>
        <w:shd w:val="clear" w:color="auto" w:fill="8E2344" w:themeFill="text1"/>
      </w:tcPr>
    </w:tblStylePr>
    <w:tblStylePr w:type="lastRow">
      <w:tblPr/>
      <w:tcPr>
        <w:tcBorders>
          <w:top w:val="single" w:sz="18" w:space="0" w:color="BEC3C3"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BEC3C3" w:themeColor="background1"/>
          <w:insideH w:val="nil"/>
          <w:insideV w:val="nil"/>
        </w:tcBorders>
        <w:shd w:val="clear" w:color="auto" w:fill="31849B" w:themeFill="accent5" w:themeFillShade="BF"/>
      </w:tcPr>
    </w:tblStylePr>
    <w:tblStylePr w:type="lastCol">
      <w:tblPr/>
      <w:tcPr>
        <w:tcBorders>
          <w:top w:val="nil"/>
          <w:left w:val="single" w:sz="18" w:space="0" w:color="BEC3C3"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62B82"/>
    <w:pPr>
      <w:spacing w:after="0"/>
    </w:pPr>
    <w:rPr>
      <w:color w:val="BEC3C3"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BEC3C3" w:themeColor="background1"/>
          <w:right w:val="nil"/>
          <w:insideH w:val="nil"/>
          <w:insideV w:val="nil"/>
        </w:tcBorders>
        <w:shd w:val="clear" w:color="auto" w:fill="8E2344" w:themeFill="text1"/>
      </w:tcPr>
    </w:tblStylePr>
    <w:tblStylePr w:type="lastRow">
      <w:tblPr/>
      <w:tcPr>
        <w:tcBorders>
          <w:top w:val="single" w:sz="18" w:space="0" w:color="BEC3C3"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BEC3C3" w:themeColor="background1"/>
          <w:insideH w:val="nil"/>
          <w:insideV w:val="nil"/>
        </w:tcBorders>
        <w:shd w:val="clear" w:color="auto" w:fill="E36C0A" w:themeFill="accent6" w:themeFillShade="BF"/>
      </w:tcPr>
    </w:tblStylePr>
    <w:tblStylePr w:type="lastCol">
      <w:tblPr/>
      <w:tcPr>
        <w:tcBorders>
          <w:top w:val="nil"/>
          <w:left w:val="single" w:sz="18" w:space="0" w:color="BEC3C3"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rsid w:val="00462B82"/>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462B82"/>
    <w:rPr>
      <w:rFonts w:ascii="Tahoma" w:hAnsi="Tahoma" w:cs="Tahoma"/>
      <w:sz w:val="16"/>
      <w:szCs w:val="16"/>
    </w:rPr>
  </w:style>
  <w:style w:type="character" w:styleId="Emphasis">
    <w:name w:val="Emphasis"/>
    <w:basedOn w:val="DefaultParagraphFont"/>
    <w:uiPriority w:val="20"/>
    <w:semiHidden/>
    <w:qFormat/>
    <w:rsid w:val="00462B82"/>
    <w:rPr>
      <w:i/>
      <w:iCs/>
    </w:rPr>
  </w:style>
  <w:style w:type="character" w:styleId="FollowedHyperlink">
    <w:name w:val="FollowedHyperlink"/>
    <w:basedOn w:val="DefaultParagraphFont"/>
    <w:uiPriority w:val="99"/>
    <w:semiHidden/>
    <w:rsid w:val="00462B82"/>
    <w:rPr>
      <w:color w:val="800080" w:themeColor="followedHyperlink"/>
      <w:u w:val="single"/>
    </w:rPr>
  </w:style>
  <w:style w:type="character" w:styleId="HTMLAcronym">
    <w:name w:val="HTML Acronym"/>
    <w:basedOn w:val="DefaultParagraphFont"/>
    <w:uiPriority w:val="99"/>
    <w:semiHidden/>
    <w:rsid w:val="00462B82"/>
  </w:style>
  <w:style w:type="paragraph" w:styleId="HTMLAddress">
    <w:name w:val="HTML Address"/>
    <w:basedOn w:val="Normal"/>
    <w:link w:val="HTMLAddressChar"/>
    <w:uiPriority w:val="99"/>
    <w:semiHidden/>
    <w:locked/>
    <w:rsid w:val="00462B82"/>
    <w:pPr>
      <w:spacing w:after="0"/>
    </w:pPr>
    <w:rPr>
      <w:i/>
      <w:iCs/>
    </w:rPr>
  </w:style>
  <w:style w:type="character" w:customStyle="1" w:styleId="HTMLAddressChar">
    <w:name w:val="HTML Address Char"/>
    <w:basedOn w:val="DefaultParagraphFont"/>
    <w:link w:val="HTMLAddress"/>
    <w:uiPriority w:val="99"/>
    <w:semiHidden/>
    <w:rsid w:val="00462B82"/>
    <w:rPr>
      <w:i/>
      <w:iCs/>
    </w:rPr>
  </w:style>
  <w:style w:type="character" w:styleId="HTMLCite">
    <w:name w:val="HTML Cite"/>
    <w:basedOn w:val="DefaultParagraphFont"/>
    <w:uiPriority w:val="99"/>
    <w:semiHidden/>
    <w:rsid w:val="00462B82"/>
    <w:rPr>
      <w:i/>
      <w:iCs/>
    </w:rPr>
  </w:style>
  <w:style w:type="character" w:styleId="HTMLCode">
    <w:name w:val="HTML Code"/>
    <w:basedOn w:val="DefaultParagraphFont"/>
    <w:uiPriority w:val="99"/>
    <w:semiHidden/>
    <w:rsid w:val="00462B82"/>
    <w:rPr>
      <w:rFonts w:ascii="Consolas" w:hAnsi="Consolas" w:cs="Consolas"/>
      <w:sz w:val="20"/>
      <w:szCs w:val="20"/>
    </w:rPr>
  </w:style>
  <w:style w:type="character" w:styleId="HTMLDefinition">
    <w:name w:val="HTML Definition"/>
    <w:basedOn w:val="DefaultParagraphFont"/>
    <w:uiPriority w:val="99"/>
    <w:semiHidden/>
    <w:rsid w:val="00462B82"/>
    <w:rPr>
      <w:i/>
      <w:iCs/>
    </w:rPr>
  </w:style>
  <w:style w:type="character" w:styleId="HTMLKeyboard">
    <w:name w:val="HTML Keyboard"/>
    <w:basedOn w:val="DefaultParagraphFont"/>
    <w:uiPriority w:val="99"/>
    <w:semiHidden/>
    <w:rsid w:val="00462B82"/>
    <w:rPr>
      <w:rFonts w:ascii="Consolas" w:hAnsi="Consolas" w:cs="Consolas"/>
      <w:sz w:val="20"/>
      <w:szCs w:val="20"/>
    </w:rPr>
  </w:style>
  <w:style w:type="paragraph" w:styleId="HTMLPreformatted">
    <w:name w:val="HTML Preformatted"/>
    <w:basedOn w:val="Normal"/>
    <w:link w:val="HTMLPreformattedChar"/>
    <w:uiPriority w:val="99"/>
    <w:semiHidden/>
    <w:rsid w:val="00462B82"/>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62B82"/>
    <w:rPr>
      <w:rFonts w:ascii="Consolas" w:hAnsi="Consolas" w:cs="Consolas"/>
      <w:sz w:val="20"/>
      <w:szCs w:val="20"/>
    </w:rPr>
  </w:style>
  <w:style w:type="character" w:styleId="HTMLSample">
    <w:name w:val="HTML Sample"/>
    <w:basedOn w:val="DefaultParagraphFont"/>
    <w:uiPriority w:val="99"/>
    <w:semiHidden/>
    <w:rsid w:val="00462B82"/>
    <w:rPr>
      <w:rFonts w:ascii="Consolas" w:hAnsi="Consolas" w:cs="Consolas"/>
      <w:sz w:val="24"/>
      <w:szCs w:val="24"/>
    </w:rPr>
  </w:style>
  <w:style w:type="character" w:styleId="HTMLTypewriter">
    <w:name w:val="HTML Typewriter"/>
    <w:basedOn w:val="DefaultParagraphFont"/>
    <w:uiPriority w:val="99"/>
    <w:semiHidden/>
    <w:rsid w:val="00462B82"/>
    <w:rPr>
      <w:rFonts w:ascii="Consolas" w:hAnsi="Consolas" w:cs="Consolas"/>
      <w:sz w:val="20"/>
      <w:szCs w:val="20"/>
    </w:rPr>
  </w:style>
  <w:style w:type="character" w:styleId="HTMLVariable">
    <w:name w:val="HTML Variable"/>
    <w:basedOn w:val="DefaultParagraphFont"/>
    <w:uiPriority w:val="99"/>
    <w:semiHidden/>
    <w:rsid w:val="00462B82"/>
    <w:rPr>
      <w:i/>
      <w:iCs/>
    </w:rPr>
  </w:style>
  <w:style w:type="paragraph" w:styleId="Index1">
    <w:name w:val="index 1"/>
    <w:basedOn w:val="Normal"/>
    <w:next w:val="Normal"/>
    <w:autoRedefine/>
    <w:uiPriority w:val="99"/>
    <w:semiHidden/>
    <w:rsid w:val="00462B82"/>
    <w:pPr>
      <w:spacing w:after="0"/>
      <w:ind w:left="220" w:hanging="220"/>
    </w:pPr>
  </w:style>
  <w:style w:type="paragraph" w:styleId="Index2">
    <w:name w:val="index 2"/>
    <w:basedOn w:val="Normal"/>
    <w:next w:val="Normal"/>
    <w:autoRedefine/>
    <w:uiPriority w:val="99"/>
    <w:semiHidden/>
    <w:rsid w:val="00462B82"/>
    <w:pPr>
      <w:spacing w:after="0"/>
      <w:ind w:left="440" w:hanging="220"/>
    </w:pPr>
  </w:style>
  <w:style w:type="paragraph" w:styleId="Index3">
    <w:name w:val="index 3"/>
    <w:basedOn w:val="Normal"/>
    <w:next w:val="Normal"/>
    <w:autoRedefine/>
    <w:uiPriority w:val="99"/>
    <w:semiHidden/>
    <w:rsid w:val="00462B82"/>
    <w:pPr>
      <w:spacing w:after="0"/>
      <w:ind w:left="660" w:hanging="220"/>
    </w:pPr>
  </w:style>
  <w:style w:type="paragraph" w:styleId="Index4">
    <w:name w:val="index 4"/>
    <w:basedOn w:val="Normal"/>
    <w:next w:val="Normal"/>
    <w:autoRedefine/>
    <w:uiPriority w:val="99"/>
    <w:semiHidden/>
    <w:rsid w:val="00462B82"/>
    <w:pPr>
      <w:spacing w:after="0"/>
      <w:ind w:left="880" w:hanging="220"/>
    </w:pPr>
  </w:style>
  <w:style w:type="paragraph" w:styleId="Index5">
    <w:name w:val="index 5"/>
    <w:basedOn w:val="Normal"/>
    <w:next w:val="Normal"/>
    <w:autoRedefine/>
    <w:uiPriority w:val="99"/>
    <w:semiHidden/>
    <w:rsid w:val="00462B82"/>
    <w:pPr>
      <w:spacing w:after="0"/>
      <w:ind w:left="1100" w:hanging="220"/>
    </w:pPr>
  </w:style>
  <w:style w:type="paragraph" w:styleId="Index6">
    <w:name w:val="index 6"/>
    <w:basedOn w:val="Normal"/>
    <w:next w:val="Normal"/>
    <w:autoRedefine/>
    <w:uiPriority w:val="99"/>
    <w:semiHidden/>
    <w:rsid w:val="00462B82"/>
    <w:pPr>
      <w:spacing w:after="0"/>
      <w:ind w:left="1320" w:hanging="220"/>
    </w:pPr>
  </w:style>
  <w:style w:type="paragraph" w:styleId="Index7">
    <w:name w:val="index 7"/>
    <w:basedOn w:val="Normal"/>
    <w:next w:val="Normal"/>
    <w:autoRedefine/>
    <w:uiPriority w:val="99"/>
    <w:semiHidden/>
    <w:rsid w:val="00462B82"/>
    <w:pPr>
      <w:spacing w:after="0"/>
      <w:ind w:left="1540" w:hanging="220"/>
    </w:pPr>
  </w:style>
  <w:style w:type="paragraph" w:styleId="Index8">
    <w:name w:val="index 8"/>
    <w:basedOn w:val="Normal"/>
    <w:next w:val="Normal"/>
    <w:autoRedefine/>
    <w:uiPriority w:val="99"/>
    <w:semiHidden/>
    <w:rsid w:val="00462B82"/>
    <w:pPr>
      <w:spacing w:after="0"/>
      <w:ind w:left="1760" w:hanging="220"/>
    </w:pPr>
  </w:style>
  <w:style w:type="paragraph" w:styleId="Index9">
    <w:name w:val="index 9"/>
    <w:basedOn w:val="Normal"/>
    <w:next w:val="Normal"/>
    <w:autoRedefine/>
    <w:uiPriority w:val="99"/>
    <w:semiHidden/>
    <w:rsid w:val="00462B82"/>
    <w:pPr>
      <w:spacing w:after="0"/>
      <w:ind w:left="1980" w:hanging="220"/>
    </w:pPr>
  </w:style>
  <w:style w:type="paragraph" w:styleId="IndexHeading">
    <w:name w:val="index heading"/>
    <w:basedOn w:val="Normal"/>
    <w:next w:val="Index1"/>
    <w:uiPriority w:val="99"/>
    <w:semiHidden/>
    <w:rsid w:val="00462B8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462B82"/>
    <w:rPr>
      <w:b/>
      <w:bCs/>
      <w:i/>
      <w:iCs/>
      <w:color w:val="4F81BD" w:themeColor="accent1"/>
    </w:rPr>
  </w:style>
  <w:style w:type="paragraph" w:styleId="IntenseQuote">
    <w:name w:val="Intense Quote"/>
    <w:basedOn w:val="Normal"/>
    <w:next w:val="Normal"/>
    <w:link w:val="IntenseQuoteChar"/>
    <w:uiPriority w:val="30"/>
    <w:semiHidden/>
    <w:qFormat/>
    <w:rsid w:val="00462B8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462B82"/>
    <w:rPr>
      <w:b/>
      <w:bCs/>
      <w:i/>
      <w:iCs/>
      <w:color w:val="4F81BD" w:themeColor="accent1"/>
    </w:rPr>
  </w:style>
  <w:style w:type="character" w:styleId="IntenseReference">
    <w:name w:val="Intense Reference"/>
    <w:basedOn w:val="DefaultParagraphFont"/>
    <w:uiPriority w:val="32"/>
    <w:semiHidden/>
    <w:qFormat/>
    <w:rsid w:val="00462B82"/>
    <w:rPr>
      <w:b/>
      <w:bCs/>
      <w:smallCaps/>
      <w:color w:val="C0504D" w:themeColor="accent2"/>
      <w:spacing w:val="5"/>
      <w:u w:val="single"/>
    </w:rPr>
  </w:style>
  <w:style w:type="table" w:styleId="LightGrid">
    <w:name w:val="Light Grid"/>
    <w:basedOn w:val="TableNormal"/>
    <w:uiPriority w:val="62"/>
    <w:rsid w:val="00462B82"/>
    <w:pPr>
      <w:spacing w:after="0"/>
    </w:pPr>
    <w:tblPr>
      <w:tblStyleRowBandSize w:val="1"/>
      <w:tblStyleColBandSize w:val="1"/>
      <w:tblBorders>
        <w:top w:val="single" w:sz="8" w:space="0" w:color="8E2344" w:themeColor="text1"/>
        <w:left w:val="single" w:sz="8" w:space="0" w:color="8E2344" w:themeColor="text1"/>
        <w:bottom w:val="single" w:sz="8" w:space="0" w:color="8E2344" w:themeColor="text1"/>
        <w:right w:val="single" w:sz="8" w:space="0" w:color="8E2344" w:themeColor="text1"/>
        <w:insideH w:val="single" w:sz="8" w:space="0" w:color="8E2344" w:themeColor="text1"/>
        <w:insideV w:val="single" w:sz="8" w:space="0" w:color="8E234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2344" w:themeColor="text1"/>
          <w:left w:val="single" w:sz="8" w:space="0" w:color="8E2344" w:themeColor="text1"/>
          <w:bottom w:val="single" w:sz="18" w:space="0" w:color="8E2344" w:themeColor="text1"/>
          <w:right w:val="single" w:sz="8" w:space="0" w:color="8E2344" w:themeColor="text1"/>
          <w:insideH w:val="nil"/>
          <w:insideV w:val="single" w:sz="8" w:space="0" w:color="8E234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2344" w:themeColor="text1"/>
          <w:left w:val="single" w:sz="8" w:space="0" w:color="8E2344" w:themeColor="text1"/>
          <w:bottom w:val="single" w:sz="8" w:space="0" w:color="8E2344" w:themeColor="text1"/>
          <w:right w:val="single" w:sz="8" w:space="0" w:color="8E2344" w:themeColor="text1"/>
          <w:insideH w:val="nil"/>
          <w:insideV w:val="single" w:sz="8" w:space="0" w:color="8E234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2344" w:themeColor="text1"/>
          <w:left w:val="single" w:sz="8" w:space="0" w:color="8E2344" w:themeColor="text1"/>
          <w:bottom w:val="single" w:sz="8" w:space="0" w:color="8E2344" w:themeColor="text1"/>
          <w:right w:val="single" w:sz="8" w:space="0" w:color="8E2344" w:themeColor="text1"/>
        </w:tcBorders>
      </w:tcPr>
    </w:tblStylePr>
    <w:tblStylePr w:type="band1Vert">
      <w:tblPr/>
      <w:tcPr>
        <w:tcBorders>
          <w:top w:val="single" w:sz="8" w:space="0" w:color="8E2344" w:themeColor="text1"/>
          <w:left w:val="single" w:sz="8" w:space="0" w:color="8E2344" w:themeColor="text1"/>
          <w:bottom w:val="single" w:sz="8" w:space="0" w:color="8E2344" w:themeColor="text1"/>
          <w:right w:val="single" w:sz="8" w:space="0" w:color="8E2344" w:themeColor="text1"/>
        </w:tcBorders>
        <w:shd w:val="clear" w:color="auto" w:fill="EEBCCC" w:themeFill="text1" w:themeFillTint="3F"/>
      </w:tcPr>
    </w:tblStylePr>
    <w:tblStylePr w:type="band1Horz">
      <w:tblPr/>
      <w:tcPr>
        <w:tcBorders>
          <w:top w:val="single" w:sz="8" w:space="0" w:color="8E2344" w:themeColor="text1"/>
          <w:left w:val="single" w:sz="8" w:space="0" w:color="8E2344" w:themeColor="text1"/>
          <w:bottom w:val="single" w:sz="8" w:space="0" w:color="8E2344" w:themeColor="text1"/>
          <w:right w:val="single" w:sz="8" w:space="0" w:color="8E2344" w:themeColor="text1"/>
          <w:insideV w:val="single" w:sz="8" w:space="0" w:color="8E2344" w:themeColor="text1"/>
        </w:tcBorders>
        <w:shd w:val="clear" w:color="auto" w:fill="EEBCCC" w:themeFill="text1" w:themeFillTint="3F"/>
      </w:tcPr>
    </w:tblStylePr>
    <w:tblStylePr w:type="band2Horz">
      <w:tblPr/>
      <w:tcPr>
        <w:tcBorders>
          <w:top w:val="single" w:sz="8" w:space="0" w:color="8E2344" w:themeColor="text1"/>
          <w:left w:val="single" w:sz="8" w:space="0" w:color="8E2344" w:themeColor="text1"/>
          <w:bottom w:val="single" w:sz="8" w:space="0" w:color="8E2344" w:themeColor="text1"/>
          <w:right w:val="single" w:sz="8" w:space="0" w:color="8E2344" w:themeColor="text1"/>
          <w:insideV w:val="single" w:sz="8" w:space="0" w:color="8E2344" w:themeColor="text1"/>
        </w:tcBorders>
      </w:tcPr>
    </w:tblStylePr>
  </w:style>
  <w:style w:type="table" w:styleId="LightGrid-Accent1">
    <w:name w:val="Light Grid Accent 1"/>
    <w:basedOn w:val="TableNormal"/>
    <w:uiPriority w:val="62"/>
    <w:rsid w:val="00462B82"/>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62B82"/>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62B82"/>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62B82"/>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62B82"/>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62B82"/>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62B82"/>
    <w:pPr>
      <w:spacing w:after="0"/>
    </w:pPr>
    <w:tblPr>
      <w:tblStyleRowBandSize w:val="1"/>
      <w:tblStyleColBandSize w:val="1"/>
      <w:tblBorders>
        <w:top w:val="single" w:sz="8" w:space="0" w:color="8E2344" w:themeColor="text1"/>
        <w:left w:val="single" w:sz="8" w:space="0" w:color="8E2344" w:themeColor="text1"/>
        <w:bottom w:val="single" w:sz="8" w:space="0" w:color="8E2344" w:themeColor="text1"/>
        <w:right w:val="single" w:sz="8" w:space="0" w:color="8E2344" w:themeColor="text1"/>
      </w:tblBorders>
    </w:tblPr>
    <w:tblStylePr w:type="firstRow">
      <w:pPr>
        <w:spacing w:before="0" w:after="0" w:line="240" w:lineRule="auto"/>
      </w:pPr>
      <w:rPr>
        <w:b/>
        <w:bCs/>
        <w:color w:val="BEC3C3" w:themeColor="background1"/>
      </w:rPr>
      <w:tblPr/>
      <w:tcPr>
        <w:shd w:val="clear" w:color="auto" w:fill="8E2344" w:themeFill="text1"/>
      </w:tcPr>
    </w:tblStylePr>
    <w:tblStylePr w:type="lastRow">
      <w:pPr>
        <w:spacing w:before="0" w:after="0" w:line="240" w:lineRule="auto"/>
      </w:pPr>
      <w:rPr>
        <w:b/>
        <w:bCs/>
      </w:rPr>
      <w:tblPr/>
      <w:tcPr>
        <w:tcBorders>
          <w:top w:val="double" w:sz="6" w:space="0" w:color="8E2344" w:themeColor="text1"/>
          <w:left w:val="single" w:sz="8" w:space="0" w:color="8E2344" w:themeColor="text1"/>
          <w:bottom w:val="single" w:sz="8" w:space="0" w:color="8E2344" w:themeColor="text1"/>
          <w:right w:val="single" w:sz="8" w:space="0" w:color="8E2344" w:themeColor="text1"/>
        </w:tcBorders>
      </w:tcPr>
    </w:tblStylePr>
    <w:tblStylePr w:type="firstCol">
      <w:rPr>
        <w:b/>
        <w:bCs/>
      </w:rPr>
    </w:tblStylePr>
    <w:tblStylePr w:type="lastCol">
      <w:rPr>
        <w:b/>
        <w:bCs/>
      </w:rPr>
    </w:tblStylePr>
    <w:tblStylePr w:type="band1Vert">
      <w:tblPr/>
      <w:tcPr>
        <w:tcBorders>
          <w:top w:val="single" w:sz="8" w:space="0" w:color="8E2344" w:themeColor="text1"/>
          <w:left w:val="single" w:sz="8" w:space="0" w:color="8E2344" w:themeColor="text1"/>
          <w:bottom w:val="single" w:sz="8" w:space="0" w:color="8E2344" w:themeColor="text1"/>
          <w:right w:val="single" w:sz="8" w:space="0" w:color="8E2344" w:themeColor="text1"/>
        </w:tcBorders>
      </w:tcPr>
    </w:tblStylePr>
    <w:tblStylePr w:type="band1Horz">
      <w:tblPr/>
      <w:tcPr>
        <w:tcBorders>
          <w:top w:val="single" w:sz="8" w:space="0" w:color="8E2344" w:themeColor="text1"/>
          <w:left w:val="single" w:sz="8" w:space="0" w:color="8E2344" w:themeColor="text1"/>
          <w:bottom w:val="single" w:sz="8" w:space="0" w:color="8E2344" w:themeColor="text1"/>
          <w:right w:val="single" w:sz="8" w:space="0" w:color="8E2344" w:themeColor="text1"/>
        </w:tcBorders>
      </w:tcPr>
    </w:tblStylePr>
  </w:style>
  <w:style w:type="table" w:styleId="LightList-Accent1">
    <w:name w:val="Light List Accent 1"/>
    <w:basedOn w:val="TableNormal"/>
    <w:uiPriority w:val="61"/>
    <w:rsid w:val="00462B82"/>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BEC3C3"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62B82"/>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BEC3C3"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62B82"/>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BEC3C3"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62B82"/>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BEC3C3"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62B82"/>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BEC3C3"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62B82"/>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BEC3C3"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rsid w:val="00462B82"/>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62B82"/>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62B82"/>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62B82"/>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62B82"/>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462B82"/>
  </w:style>
  <w:style w:type="paragraph" w:styleId="List">
    <w:name w:val="List"/>
    <w:basedOn w:val="Normal"/>
    <w:uiPriority w:val="99"/>
    <w:rsid w:val="00462B82"/>
    <w:pPr>
      <w:ind w:left="283" w:hanging="283"/>
      <w:contextualSpacing/>
    </w:pPr>
  </w:style>
  <w:style w:type="paragraph" w:styleId="List2">
    <w:name w:val="List 2"/>
    <w:basedOn w:val="Normal"/>
    <w:uiPriority w:val="99"/>
    <w:rsid w:val="00462B82"/>
    <w:pPr>
      <w:ind w:left="566" w:hanging="283"/>
      <w:contextualSpacing/>
    </w:pPr>
  </w:style>
  <w:style w:type="paragraph" w:styleId="List3">
    <w:name w:val="List 3"/>
    <w:basedOn w:val="Normal"/>
    <w:uiPriority w:val="99"/>
    <w:rsid w:val="00462B82"/>
    <w:pPr>
      <w:ind w:left="849" w:hanging="283"/>
      <w:contextualSpacing/>
    </w:pPr>
  </w:style>
  <w:style w:type="paragraph" w:styleId="List4">
    <w:name w:val="List 4"/>
    <w:basedOn w:val="Normal"/>
    <w:uiPriority w:val="99"/>
    <w:rsid w:val="00462B82"/>
    <w:pPr>
      <w:ind w:left="1132" w:hanging="283"/>
      <w:contextualSpacing/>
    </w:pPr>
  </w:style>
  <w:style w:type="paragraph" w:styleId="List5">
    <w:name w:val="List 5"/>
    <w:basedOn w:val="Normal"/>
    <w:uiPriority w:val="99"/>
    <w:rsid w:val="00462B82"/>
    <w:pPr>
      <w:ind w:left="1415" w:hanging="283"/>
      <w:contextualSpacing/>
    </w:pPr>
  </w:style>
  <w:style w:type="paragraph" w:styleId="ListContinue">
    <w:name w:val="List Continue"/>
    <w:basedOn w:val="Normal"/>
    <w:uiPriority w:val="99"/>
    <w:semiHidden/>
    <w:rsid w:val="00462B82"/>
    <w:pPr>
      <w:spacing w:after="120"/>
      <w:ind w:left="283"/>
      <w:contextualSpacing/>
    </w:pPr>
  </w:style>
  <w:style w:type="paragraph" w:styleId="ListContinue2">
    <w:name w:val="List Continue 2"/>
    <w:basedOn w:val="Normal"/>
    <w:uiPriority w:val="99"/>
    <w:semiHidden/>
    <w:rsid w:val="00462B82"/>
    <w:pPr>
      <w:spacing w:after="120"/>
      <w:ind w:left="566"/>
      <w:contextualSpacing/>
    </w:pPr>
  </w:style>
  <w:style w:type="paragraph" w:styleId="ListContinue3">
    <w:name w:val="List Continue 3"/>
    <w:basedOn w:val="Normal"/>
    <w:uiPriority w:val="99"/>
    <w:semiHidden/>
    <w:rsid w:val="00462B82"/>
    <w:pPr>
      <w:spacing w:after="120"/>
      <w:ind w:left="849"/>
      <w:contextualSpacing/>
    </w:pPr>
  </w:style>
  <w:style w:type="paragraph" w:styleId="ListContinue4">
    <w:name w:val="List Continue 4"/>
    <w:basedOn w:val="Normal"/>
    <w:uiPriority w:val="99"/>
    <w:semiHidden/>
    <w:rsid w:val="00462B82"/>
    <w:pPr>
      <w:spacing w:after="120"/>
      <w:ind w:left="1132"/>
      <w:contextualSpacing/>
    </w:pPr>
  </w:style>
  <w:style w:type="paragraph" w:styleId="ListContinue5">
    <w:name w:val="List Continue 5"/>
    <w:basedOn w:val="Normal"/>
    <w:uiPriority w:val="99"/>
    <w:semiHidden/>
    <w:rsid w:val="00462B82"/>
    <w:pPr>
      <w:spacing w:after="120"/>
      <w:ind w:left="1415"/>
      <w:contextualSpacing/>
    </w:pPr>
  </w:style>
  <w:style w:type="paragraph" w:styleId="ListNumber2">
    <w:name w:val="List Number 2"/>
    <w:basedOn w:val="Normal"/>
    <w:uiPriority w:val="99"/>
    <w:semiHidden/>
    <w:rsid w:val="00462B82"/>
    <w:pPr>
      <w:numPr>
        <w:numId w:val="27"/>
      </w:numPr>
      <w:contextualSpacing/>
    </w:pPr>
  </w:style>
  <w:style w:type="paragraph" w:styleId="ListNumber3">
    <w:name w:val="List Number 3"/>
    <w:basedOn w:val="Normal"/>
    <w:uiPriority w:val="99"/>
    <w:semiHidden/>
    <w:rsid w:val="00462B82"/>
    <w:pPr>
      <w:numPr>
        <w:numId w:val="28"/>
      </w:numPr>
      <w:contextualSpacing/>
    </w:pPr>
  </w:style>
  <w:style w:type="paragraph" w:styleId="ListNumber4">
    <w:name w:val="List Number 4"/>
    <w:basedOn w:val="Normal"/>
    <w:uiPriority w:val="99"/>
    <w:semiHidden/>
    <w:rsid w:val="00462B82"/>
    <w:pPr>
      <w:numPr>
        <w:numId w:val="29"/>
      </w:numPr>
      <w:contextualSpacing/>
    </w:pPr>
  </w:style>
  <w:style w:type="paragraph" w:styleId="ListNumber5">
    <w:name w:val="List Number 5"/>
    <w:basedOn w:val="Normal"/>
    <w:uiPriority w:val="99"/>
    <w:semiHidden/>
    <w:rsid w:val="00462B82"/>
    <w:pPr>
      <w:numPr>
        <w:numId w:val="30"/>
      </w:numPr>
      <w:contextualSpacing/>
    </w:pPr>
  </w:style>
  <w:style w:type="table" w:styleId="MediumGrid1">
    <w:name w:val="Medium Grid 1"/>
    <w:basedOn w:val="TableNormal"/>
    <w:uiPriority w:val="67"/>
    <w:rsid w:val="00462B82"/>
    <w:pPr>
      <w:spacing w:after="0"/>
    </w:pPr>
    <w:tblPr>
      <w:tblStyleRowBandSize w:val="1"/>
      <w:tblStyleColBandSize w:val="1"/>
      <w:tblBorders>
        <w:top w:val="single" w:sz="8" w:space="0" w:color="CD3664" w:themeColor="text1" w:themeTint="BF"/>
        <w:left w:val="single" w:sz="8" w:space="0" w:color="CD3664" w:themeColor="text1" w:themeTint="BF"/>
        <w:bottom w:val="single" w:sz="8" w:space="0" w:color="CD3664" w:themeColor="text1" w:themeTint="BF"/>
        <w:right w:val="single" w:sz="8" w:space="0" w:color="CD3664" w:themeColor="text1" w:themeTint="BF"/>
        <w:insideH w:val="single" w:sz="8" w:space="0" w:color="CD3664" w:themeColor="text1" w:themeTint="BF"/>
        <w:insideV w:val="single" w:sz="8" w:space="0" w:color="CD3664" w:themeColor="text1" w:themeTint="BF"/>
      </w:tblBorders>
    </w:tblPr>
    <w:tcPr>
      <w:shd w:val="clear" w:color="auto" w:fill="EEBCCC" w:themeFill="text1" w:themeFillTint="3F"/>
    </w:tcPr>
    <w:tblStylePr w:type="firstRow">
      <w:rPr>
        <w:b/>
        <w:bCs/>
      </w:rPr>
    </w:tblStylePr>
    <w:tblStylePr w:type="lastRow">
      <w:rPr>
        <w:b/>
        <w:bCs/>
      </w:rPr>
      <w:tblPr/>
      <w:tcPr>
        <w:tcBorders>
          <w:top w:val="single" w:sz="18" w:space="0" w:color="CD3664" w:themeColor="text1" w:themeTint="BF"/>
        </w:tcBorders>
      </w:tcPr>
    </w:tblStylePr>
    <w:tblStylePr w:type="firstCol">
      <w:rPr>
        <w:b/>
        <w:bCs/>
      </w:rPr>
    </w:tblStylePr>
    <w:tblStylePr w:type="lastCol">
      <w:rPr>
        <w:b/>
        <w:bCs/>
      </w:rPr>
    </w:tblStylePr>
    <w:tblStylePr w:type="band1Vert">
      <w:tblPr/>
      <w:tcPr>
        <w:shd w:val="clear" w:color="auto" w:fill="DE7998" w:themeFill="text1" w:themeFillTint="7F"/>
      </w:tcPr>
    </w:tblStylePr>
    <w:tblStylePr w:type="band1Horz">
      <w:tblPr/>
      <w:tcPr>
        <w:shd w:val="clear" w:color="auto" w:fill="DE7998" w:themeFill="text1" w:themeFillTint="7F"/>
      </w:tcPr>
    </w:tblStylePr>
  </w:style>
  <w:style w:type="table" w:styleId="MediumGrid1-Accent1">
    <w:name w:val="Medium Grid 1 Accent 1"/>
    <w:basedOn w:val="TableNormal"/>
    <w:uiPriority w:val="67"/>
    <w:rsid w:val="00462B82"/>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62B82"/>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62B82"/>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62B82"/>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62B82"/>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62B82"/>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62B82"/>
    <w:pPr>
      <w:spacing w:after="0"/>
    </w:pPr>
    <w:rPr>
      <w:rFonts w:asciiTheme="majorHAnsi" w:eastAsiaTheme="majorEastAsia" w:hAnsiTheme="majorHAnsi" w:cstheme="majorBidi"/>
      <w:color w:val="8E2344" w:themeColor="text1"/>
    </w:rPr>
    <w:tblPr>
      <w:tblStyleRowBandSize w:val="1"/>
      <w:tblStyleColBandSize w:val="1"/>
      <w:tblBorders>
        <w:top w:val="single" w:sz="8" w:space="0" w:color="8E2344" w:themeColor="text1"/>
        <w:left w:val="single" w:sz="8" w:space="0" w:color="8E2344" w:themeColor="text1"/>
        <w:bottom w:val="single" w:sz="8" w:space="0" w:color="8E2344" w:themeColor="text1"/>
        <w:right w:val="single" w:sz="8" w:space="0" w:color="8E2344" w:themeColor="text1"/>
        <w:insideH w:val="single" w:sz="8" w:space="0" w:color="8E2344" w:themeColor="text1"/>
        <w:insideV w:val="single" w:sz="8" w:space="0" w:color="8E2344" w:themeColor="text1"/>
      </w:tblBorders>
    </w:tblPr>
    <w:tcPr>
      <w:shd w:val="clear" w:color="auto" w:fill="EEBCCC" w:themeFill="text1" w:themeFillTint="3F"/>
    </w:tcPr>
    <w:tblStylePr w:type="firstRow">
      <w:rPr>
        <w:b/>
        <w:bCs/>
        <w:color w:val="8E2344" w:themeColor="text1"/>
      </w:rPr>
      <w:tblPr/>
      <w:tcPr>
        <w:shd w:val="clear" w:color="auto" w:fill="F8E4EA" w:themeFill="text1" w:themeFillTint="19"/>
      </w:tcPr>
    </w:tblStylePr>
    <w:tblStylePr w:type="lastRow">
      <w:rPr>
        <w:b/>
        <w:bCs/>
        <w:color w:val="8E2344" w:themeColor="text1"/>
      </w:rPr>
      <w:tblPr/>
      <w:tcPr>
        <w:tcBorders>
          <w:top w:val="single" w:sz="12" w:space="0" w:color="8E2344" w:themeColor="text1"/>
          <w:left w:val="nil"/>
          <w:bottom w:val="nil"/>
          <w:right w:val="nil"/>
          <w:insideH w:val="nil"/>
          <w:insideV w:val="nil"/>
        </w:tcBorders>
        <w:shd w:val="clear" w:color="auto" w:fill="BEC3C3" w:themeFill="background1"/>
      </w:tcPr>
    </w:tblStylePr>
    <w:tblStylePr w:type="firstCol">
      <w:rPr>
        <w:b/>
        <w:bCs/>
        <w:color w:val="8E2344" w:themeColor="text1"/>
      </w:rPr>
      <w:tblPr/>
      <w:tcPr>
        <w:tcBorders>
          <w:top w:val="nil"/>
          <w:left w:val="nil"/>
          <w:bottom w:val="nil"/>
          <w:right w:val="nil"/>
          <w:insideH w:val="nil"/>
          <w:insideV w:val="nil"/>
        </w:tcBorders>
        <w:shd w:val="clear" w:color="auto" w:fill="BEC3C3" w:themeFill="background1"/>
      </w:tcPr>
    </w:tblStylePr>
    <w:tblStylePr w:type="lastCol">
      <w:rPr>
        <w:b w:val="0"/>
        <w:bCs w:val="0"/>
        <w:color w:val="8E2344" w:themeColor="text1"/>
      </w:rPr>
      <w:tblPr/>
      <w:tcPr>
        <w:tcBorders>
          <w:top w:val="nil"/>
          <w:left w:val="nil"/>
          <w:bottom w:val="nil"/>
          <w:right w:val="nil"/>
          <w:insideH w:val="nil"/>
          <w:insideV w:val="nil"/>
        </w:tcBorders>
        <w:shd w:val="clear" w:color="auto" w:fill="F1C9D5" w:themeFill="text1" w:themeFillTint="33"/>
      </w:tcPr>
    </w:tblStylePr>
    <w:tblStylePr w:type="band1Vert">
      <w:tblPr/>
      <w:tcPr>
        <w:shd w:val="clear" w:color="auto" w:fill="DE7998" w:themeFill="text1" w:themeFillTint="7F"/>
      </w:tcPr>
    </w:tblStylePr>
    <w:tblStylePr w:type="band1Horz">
      <w:tblPr/>
      <w:tcPr>
        <w:tcBorders>
          <w:insideH w:val="single" w:sz="6" w:space="0" w:color="8E2344" w:themeColor="text1"/>
          <w:insideV w:val="single" w:sz="6" w:space="0" w:color="8E2344" w:themeColor="text1"/>
        </w:tcBorders>
        <w:shd w:val="clear" w:color="auto" w:fill="DE7998" w:themeFill="text1" w:themeFillTint="7F"/>
      </w:tcPr>
    </w:tblStylePr>
    <w:tblStylePr w:type="nwCell">
      <w:tblPr/>
      <w:tcPr>
        <w:shd w:val="clear" w:color="auto" w:fill="BEC3C3" w:themeFill="background1"/>
      </w:tcPr>
    </w:tblStylePr>
  </w:style>
  <w:style w:type="table" w:styleId="MediumGrid2-Accent1">
    <w:name w:val="Medium Grid 2 Accent 1"/>
    <w:basedOn w:val="TableNormal"/>
    <w:uiPriority w:val="68"/>
    <w:rsid w:val="00462B82"/>
    <w:pPr>
      <w:spacing w:after="0"/>
    </w:pPr>
    <w:rPr>
      <w:rFonts w:asciiTheme="majorHAnsi" w:eastAsiaTheme="majorEastAsia" w:hAnsiTheme="majorHAnsi" w:cstheme="majorBidi"/>
      <w:color w:val="8E2344"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8E2344" w:themeColor="text1"/>
      </w:rPr>
      <w:tblPr/>
      <w:tcPr>
        <w:shd w:val="clear" w:color="auto" w:fill="EDF2F8" w:themeFill="accent1" w:themeFillTint="19"/>
      </w:tcPr>
    </w:tblStylePr>
    <w:tblStylePr w:type="lastRow">
      <w:rPr>
        <w:b/>
        <w:bCs/>
        <w:color w:val="8E2344" w:themeColor="text1"/>
      </w:rPr>
      <w:tblPr/>
      <w:tcPr>
        <w:tcBorders>
          <w:top w:val="single" w:sz="12" w:space="0" w:color="8E2344" w:themeColor="text1"/>
          <w:left w:val="nil"/>
          <w:bottom w:val="nil"/>
          <w:right w:val="nil"/>
          <w:insideH w:val="nil"/>
          <w:insideV w:val="nil"/>
        </w:tcBorders>
        <w:shd w:val="clear" w:color="auto" w:fill="BEC3C3" w:themeFill="background1"/>
      </w:tcPr>
    </w:tblStylePr>
    <w:tblStylePr w:type="firstCol">
      <w:rPr>
        <w:b/>
        <w:bCs/>
        <w:color w:val="8E2344" w:themeColor="text1"/>
      </w:rPr>
      <w:tblPr/>
      <w:tcPr>
        <w:tcBorders>
          <w:top w:val="nil"/>
          <w:left w:val="nil"/>
          <w:bottom w:val="nil"/>
          <w:right w:val="nil"/>
          <w:insideH w:val="nil"/>
          <w:insideV w:val="nil"/>
        </w:tcBorders>
        <w:shd w:val="clear" w:color="auto" w:fill="BEC3C3" w:themeFill="background1"/>
      </w:tcPr>
    </w:tblStylePr>
    <w:tblStylePr w:type="lastCol">
      <w:rPr>
        <w:b w:val="0"/>
        <w:bCs w:val="0"/>
        <w:color w:val="8E2344"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BEC3C3" w:themeFill="background1"/>
      </w:tcPr>
    </w:tblStylePr>
  </w:style>
  <w:style w:type="table" w:styleId="MediumGrid2-Accent2">
    <w:name w:val="Medium Grid 2 Accent 2"/>
    <w:basedOn w:val="TableNormal"/>
    <w:uiPriority w:val="68"/>
    <w:rsid w:val="00462B82"/>
    <w:pPr>
      <w:spacing w:after="0"/>
    </w:pPr>
    <w:rPr>
      <w:rFonts w:asciiTheme="majorHAnsi" w:eastAsiaTheme="majorEastAsia" w:hAnsiTheme="majorHAnsi" w:cstheme="majorBidi"/>
      <w:color w:val="8E2344"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8E2344" w:themeColor="text1"/>
      </w:rPr>
      <w:tblPr/>
      <w:tcPr>
        <w:shd w:val="clear" w:color="auto" w:fill="F8EDED" w:themeFill="accent2" w:themeFillTint="19"/>
      </w:tcPr>
    </w:tblStylePr>
    <w:tblStylePr w:type="lastRow">
      <w:rPr>
        <w:b/>
        <w:bCs/>
        <w:color w:val="8E2344" w:themeColor="text1"/>
      </w:rPr>
      <w:tblPr/>
      <w:tcPr>
        <w:tcBorders>
          <w:top w:val="single" w:sz="12" w:space="0" w:color="8E2344" w:themeColor="text1"/>
          <w:left w:val="nil"/>
          <w:bottom w:val="nil"/>
          <w:right w:val="nil"/>
          <w:insideH w:val="nil"/>
          <w:insideV w:val="nil"/>
        </w:tcBorders>
        <w:shd w:val="clear" w:color="auto" w:fill="BEC3C3" w:themeFill="background1"/>
      </w:tcPr>
    </w:tblStylePr>
    <w:tblStylePr w:type="firstCol">
      <w:rPr>
        <w:b/>
        <w:bCs/>
        <w:color w:val="8E2344" w:themeColor="text1"/>
      </w:rPr>
      <w:tblPr/>
      <w:tcPr>
        <w:tcBorders>
          <w:top w:val="nil"/>
          <w:left w:val="nil"/>
          <w:bottom w:val="nil"/>
          <w:right w:val="nil"/>
          <w:insideH w:val="nil"/>
          <w:insideV w:val="nil"/>
        </w:tcBorders>
        <w:shd w:val="clear" w:color="auto" w:fill="BEC3C3" w:themeFill="background1"/>
      </w:tcPr>
    </w:tblStylePr>
    <w:tblStylePr w:type="lastCol">
      <w:rPr>
        <w:b w:val="0"/>
        <w:bCs w:val="0"/>
        <w:color w:val="8E2344"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BEC3C3" w:themeFill="background1"/>
      </w:tcPr>
    </w:tblStylePr>
  </w:style>
  <w:style w:type="table" w:styleId="MediumGrid2-Accent3">
    <w:name w:val="Medium Grid 2 Accent 3"/>
    <w:basedOn w:val="TableNormal"/>
    <w:uiPriority w:val="68"/>
    <w:rsid w:val="00462B82"/>
    <w:pPr>
      <w:spacing w:after="0"/>
    </w:pPr>
    <w:rPr>
      <w:rFonts w:asciiTheme="majorHAnsi" w:eastAsiaTheme="majorEastAsia" w:hAnsiTheme="majorHAnsi" w:cstheme="majorBidi"/>
      <w:color w:val="8E2344"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8E2344" w:themeColor="text1"/>
      </w:rPr>
      <w:tblPr/>
      <w:tcPr>
        <w:shd w:val="clear" w:color="auto" w:fill="F5F8EE" w:themeFill="accent3" w:themeFillTint="19"/>
      </w:tcPr>
    </w:tblStylePr>
    <w:tblStylePr w:type="lastRow">
      <w:rPr>
        <w:b/>
        <w:bCs/>
        <w:color w:val="8E2344" w:themeColor="text1"/>
      </w:rPr>
      <w:tblPr/>
      <w:tcPr>
        <w:tcBorders>
          <w:top w:val="single" w:sz="12" w:space="0" w:color="8E2344" w:themeColor="text1"/>
          <w:left w:val="nil"/>
          <w:bottom w:val="nil"/>
          <w:right w:val="nil"/>
          <w:insideH w:val="nil"/>
          <w:insideV w:val="nil"/>
        </w:tcBorders>
        <w:shd w:val="clear" w:color="auto" w:fill="BEC3C3" w:themeFill="background1"/>
      </w:tcPr>
    </w:tblStylePr>
    <w:tblStylePr w:type="firstCol">
      <w:rPr>
        <w:b/>
        <w:bCs/>
        <w:color w:val="8E2344" w:themeColor="text1"/>
      </w:rPr>
      <w:tblPr/>
      <w:tcPr>
        <w:tcBorders>
          <w:top w:val="nil"/>
          <w:left w:val="nil"/>
          <w:bottom w:val="nil"/>
          <w:right w:val="nil"/>
          <w:insideH w:val="nil"/>
          <w:insideV w:val="nil"/>
        </w:tcBorders>
        <w:shd w:val="clear" w:color="auto" w:fill="BEC3C3" w:themeFill="background1"/>
      </w:tcPr>
    </w:tblStylePr>
    <w:tblStylePr w:type="lastCol">
      <w:rPr>
        <w:b w:val="0"/>
        <w:bCs w:val="0"/>
        <w:color w:val="8E2344"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BEC3C3" w:themeFill="background1"/>
      </w:tcPr>
    </w:tblStylePr>
  </w:style>
  <w:style w:type="table" w:styleId="MediumGrid2-Accent4">
    <w:name w:val="Medium Grid 2 Accent 4"/>
    <w:basedOn w:val="TableNormal"/>
    <w:uiPriority w:val="68"/>
    <w:rsid w:val="00462B82"/>
    <w:pPr>
      <w:spacing w:after="0"/>
    </w:pPr>
    <w:rPr>
      <w:rFonts w:asciiTheme="majorHAnsi" w:eastAsiaTheme="majorEastAsia" w:hAnsiTheme="majorHAnsi" w:cstheme="majorBidi"/>
      <w:color w:val="8E2344"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8E2344" w:themeColor="text1"/>
      </w:rPr>
      <w:tblPr/>
      <w:tcPr>
        <w:shd w:val="clear" w:color="auto" w:fill="F2EFF6" w:themeFill="accent4" w:themeFillTint="19"/>
      </w:tcPr>
    </w:tblStylePr>
    <w:tblStylePr w:type="lastRow">
      <w:rPr>
        <w:b/>
        <w:bCs/>
        <w:color w:val="8E2344" w:themeColor="text1"/>
      </w:rPr>
      <w:tblPr/>
      <w:tcPr>
        <w:tcBorders>
          <w:top w:val="single" w:sz="12" w:space="0" w:color="8E2344" w:themeColor="text1"/>
          <w:left w:val="nil"/>
          <w:bottom w:val="nil"/>
          <w:right w:val="nil"/>
          <w:insideH w:val="nil"/>
          <w:insideV w:val="nil"/>
        </w:tcBorders>
        <w:shd w:val="clear" w:color="auto" w:fill="BEC3C3" w:themeFill="background1"/>
      </w:tcPr>
    </w:tblStylePr>
    <w:tblStylePr w:type="firstCol">
      <w:rPr>
        <w:b/>
        <w:bCs/>
        <w:color w:val="8E2344" w:themeColor="text1"/>
      </w:rPr>
      <w:tblPr/>
      <w:tcPr>
        <w:tcBorders>
          <w:top w:val="nil"/>
          <w:left w:val="nil"/>
          <w:bottom w:val="nil"/>
          <w:right w:val="nil"/>
          <w:insideH w:val="nil"/>
          <w:insideV w:val="nil"/>
        </w:tcBorders>
        <w:shd w:val="clear" w:color="auto" w:fill="BEC3C3" w:themeFill="background1"/>
      </w:tcPr>
    </w:tblStylePr>
    <w:tblStylePr w:type="lastCol">
      <w:rPr>
        <w:b w:val="0"/>
        <w:bCs w:val="0"/>
        <w:color w:val="8E2344"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BEC3C3" w:themeFill="background1"/>
      </w:tcPr>
    </w:tblStylePr>
  </w:style>
  <w:style w:type="table" w:styleId="MediumGrid2-Accent5">
    <w:name w:val="Medium Grid 2 Accent 5"/>
    <w:basedOn w:val="TableNormal"/>
    <w:uiPriority w:val="68"/>
    <w:rsid w:val="00462B82"/>
    <w:pPr>
      <w:spacing w:after="0"/>
    </w:pPr>
    <w:rPr>
      <w:rFonts w:asciiTheme="majorHAnsi" w:eastAsiaTheme="majorEastAsia" w:hAnsiTheme="majorHAnsi" w:cstheme="majorBidi"/>
      <w:color w:val="8E2344"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8E2344" w:themeColor="text1"/>
      </w:rPr>
      <w:tblPr/>
      <w:tcPr>
        <w:shd w:val="clear" w:color="auto" w:fill="EDF6F9" w:themeFill="accent5" w:themeFillTint="19"/>
      </w:tcPr>
    </w:tblStylePr>
    <w:tblStylePr w:type="lastRow">
      <w:rPr>
        <w:b/>
        <w:bCs/>
        <w:color w:val="8E2344" w:themeColor="text1"/>
      </w:rPr>
      <w:tblPr/>
      <w:tcPr>
        <w:tcBorders>
          <w:top w:val="single" w:sz="12" w:space="0" w:color="8E2344" w:themeColor="text1"/>
          <w:left w:val="nil"/>
          <w:bottom w:val="nil"/>
          <w:right w:val="nil"/>
          <w:insideH w:val="nil"/>
          <w:insideV w:val="nil"/>
        </w:tcBorders>
        <w:shd w:val="clear" w:color="auto" w:fill="BEC3C3" w:themeFill="background1"/>
      </w:tcPr>
    </w:tblStylePr>
    <w:tblStylePr w:type="firstCol">
      <w:rPr>
        <w:b/>
        <w:bCs/>
        <w:color w:val="8E2344" w:themeColor="text1"/>
      </w:rPr>
      <w:tblPr/>
      <w:tcPr>
        <w:tcBorders>
          <w:top w:val="nil"/>
          <w:left w:val="nil"/>
          <w:bottom w:val="nil"/>
          <w:right w:val="nil"/>
          <w:insideH w:val="nil"/>
          <w:insideV w:val="nil"/>
        </w:tcBorders>
        <w:shd w:val="clear" w:color="auto" w:fill="BEC3C3" w:themeFill="background1"/>
      </w:tcPr>
    </w:tblStylePr>
    <w:tblStylePr w:type="lastCol">
      <w:rPr>
        <w:b w:val="0"/>
        <w:bCs w:val="0"/>
        <w:color w:val="8E2344"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BEC3C3" w:themeFill="background1"/>
      </w:tcPr>
    </w:tblStylePr>
  </w:style>
  <w:style w:type="table" w:styleId="MediumGrid2-Accent6">
    <w:name w:val="Medium Grid 2 Accent 6"/>
    <w:basedOn w:val="TableNormal"/>
    <w:uiPriority w:val="68"/>
    <w:rsid w:val="00462B82"/>
    <w:pPr>
      <w:spacing w:after="0"/>
    </w:pPr>
    <w:rPr>
      <w:rFonts w:asciiTheme="majorHAnsi" w:eastAsiaTheme="majorEastAsia" w:hAnsiTheme="majorHAnsi" w:cstheme="majorBidi"/>
      <w:color w:val="8E2344"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8E2344" w:themeColor="text1"/>
      </w:rPr>
      <w:tblPr/>
      <w:tcPr>
        <w:shd w:val="clear" w:color="auto" w:fill="FEF4EC" w:themeFill="accent6" w:themeFillTint="19"/>
      </w:tcPr>
    </w:tblStylePr>
    <w:tblStylePr w:type="lastRow">
      <w:rPr>
        <w:b/>
        <w:bCs/>
        <w:color w:val="8E2344" w:themeColor="text1"/>
      </w:rPr>
      <w:tblPr/>
      <w:tcPr>
        <w:tcBorders>
          <w:top w:val="single" w:sz="12" w:space="0" w:color="8E2344" w:themeColor="text1"/>
          <w:left w:val="nil"/>
          <w:bottom w:val="nil"/>
          <w:right w:val="nil"/>
          <w:insideH w:val="nil"/>
          <w:insideV w:val="nil"/>
        </w:tcBorders>
        <w:shd w:val="clear" w:color="auto" w:fill="BEC3C3" w:themeFill="background1"/>
      </w:tcPr>
    </w:tblStylePr>
    <w:tblStylePr w:type="firstCol">
      <w:rPr>
        <w:b/>
        <w:bCs/>
        <w:color w:val="8E2344" w:themeColor="text1"/>
      </w:rPr>
      <w:tblPr/>
      <w:tcPr>
        <w:tcBorders>
          <w:top w:val="nil"/>
          <w:left w:val="nil"/>
          <w:bottom w:val="nil"/>
          <w:right w:val="nil"/>
          <w:insideH w:val="nil"/>
          <w:insideV w:val="nil"/>
        </w:tcBorders>
        <w:shd w:val="clear" w:color="auto" w:fill="BEC3C3" w:themeFill="background1"/>
      </w:tcPr>
    </w:tblStylePr>
    <w:tblStylePr w:type="lastCol">
      <w:rPr>
        <w:b w:val="0"/>
        <w:bCs w:val="0"/>
        <w:color w:val="8E2344"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BEC3C3" w:themeFill="background1"/>
      </w:tcPr>
    </w:tblStylePr>
  </w:style>
  <w:style w:type="table" w:styleId="MediumGrid3">
    <w:name w:val="Medium Grid 3"/>
    <w:basedOn w:val="TableNormal"/>
    <w:uiPriority w:val="69"/>
    <w:rsid w:val="00462B82"/>
    <w:pPr>
      <w:spacing w:after="0"/>
    </w:pPr>
    <w:tblPr>
      <w:tblStyleRowBandSize w:val="1"/>
      <w:tblStyleColBandSize w:val="1"/>
      <w:tblBorders>
        <w:top w:val="single" w:sz="8" w:space="0" w:color="BEC3C3" w:themeColor="background1"/>
        <w:left w:val="single" w:sz="8" w:space="0" w:color="BEC3C3" w:themeColor="background1"/>
        <w:bottom w:val="single" w:sz="8" w:space="0" w:color="BEC3C3" w:themeColor="background1"/>
        <w:right w:val="single" w:sz="8" w:space="0" w:color="BEC3C3" w:themeColor="background1"/>
        <w:insideH w:val="single" w:sz="6" w:space="0" w:color="BEC3C3" w:themeColor="background1"/>
        <w:insideV w:val="single" w:sz="6" w:space="0" w:color="BEC3C3" w:themeColor="background1"/>
      </w:tblBorders>
    </w:tblPr>
    <w:tcPr>
      <w:shd w:val="clear" w:color="auto" w:fill="EEBCCC" w:themeFill="text1" w:themeFillTint="3F"/>
    </w:tcPr>
    <w:tblStylePr w:type="firstRow">
      <w:rPr>
        <w:b/>
        <w:bCs/>
        <w:i w:val="0"/>
        <w:iCs w:val="0"/>
        <w:color w:val="BEC3C3" w:themeColor="background1"/>
      </w:rPr>
      <w:tblPr/>
      <w:tcPr>
        <w:tcBorders>
          <w:top w:val="single" w:sz="8" w:space="0" w:color="BEC3C3" w:themeColor="background1"/>
          <w:left w:val="single" w:sz="8" w:space="0" w:color="BEC3C3" w:themeColor="background1"/>
          <w:bottom w:val="single" w:sz="24" w:space="0" w:color="BEC3C3" w:themeColor="background1"/>
          <w:right w:val="single" w:sz="8" w:space="0" w:color="BEC3C3" w:themeColor="background1"/>
          <w:insideH w:val="nil"/>
          <w:insideV w:val="single" w:sz="8" w:space="0" w:color="BEC3C3" w:themeColor="background1"/>
        </w:tcBorders>
        <w:shd w:val="clear" w:color="auto" w:fill="8E2344" w:themeFill="text1"/>
      </w:tcPr>
    </w:tblStylePr>
    <w:tblStylePr w:type="lastRow">
      <w:rPr>
        <w:b/>
        <w:bCs/>
        <w:i w:val="0"/>
        <w:iCs w:val="0"/>
        <w:color w:val="BEC3C3" w:themeColor="background1"/>
      </w:rPr>
      <w:tblPr/>
      <w:tcPr>
        <w:tcBorders>
          <w:top w:val="single" w:sz="24" w:space="0" w:color="BEC3C3" w:themeColor="background1"/>
          <w:left w:val="single" w:sz="8" w:space="0" w:color="BEC3C3" w:themeColor="background1"/>
          <w:bottom w:val="single" w:sz="8" w:space="0" w:color="BEC3C3" w:themeColor="background1"/>
          <w:right w:val="single" w:sz="8" w:space="0" w:color="BEC3C3" w:themeColor="background1"/>
          <w:insideH w:val="nil"/>
          <w:insideV w:val="single" w:sz="8" w:space="0" w:color="BEC3C3" w:themeColor="background1"/>
        </w:tcBorders>
        <w:shd w:val="clear" w:color="auto" w:fill="8E2344" w:themeFill="text1"/>
      </w:tcPr>
    </w:tblStylePr>
    <w:tblStylePr w:type="firstCol">
      <w:rPr>
        <w:b/>
        <w:bCs/>
        <w:i w:val="0"/>
        <w:iCs w:val="0"/>
        <w:color w:val="BEC3C3" w:themeColor="background1"/>
      </w:rPr>
      <w:tblPr/>
      <w:tcPr>
        <w:tcBorders>
          <w:left w:val="single" w:sz="8" w:space="0" w:color="BEC3C3" w:themeColor="background1"/>
          <w:right w:val="single" w:sz="24" w:space="0" w:color="BEC3C3" w:themeColor="background1"/>
          <w:insideH w:val="nil"/>
          <w:insideV w:val="nil"/>
        </w:tcBorders>
        <w:shd w:val="clear" w:color="auto" w:fill="8E2344" w:themeFill="text1"/>
      </w:tcPr>
    </w:tblStylePr>
    <w:tblStylePr w:type="lastCol">
      <w:rPr>
        <w:b/>
        <w:bCs/>
        <w:i w:val="0"/>
        <w:iCs w:val="0"/>
        <w:color w:val="BEC3C3" w:themeColor="background1"/>
      </w:rPr>
      <w:tblPr/>
      <w:tcPr>
        <w:tcBorders>
          <w:top w:val="nil"/>
          <w:left w:val="single" w:sz="24" w:space="0" w:color="BEC3C3" w:themeColor="background1"/>
          <w:bottom w:val="nil"/>
          <w:right w:val="nil"/>
          <w:insideH w:val="nil"/>
          <w:insideV w:val="nil"/>
        </w:tcBorders>
        <w:shd w:val="clear" w:color="auto" w:fill="8E2344" w:themeFill="text1"/>
      </w:tcPr>
    </w:tblStylePr>
    <w:tblStylePr w:type="band1Vert">
      <w:tblPr/>
      <w:tcPr>
        <w:tcBorders>
          <w:top w:val="single" w:sz="8" w:space="0" w:color="BEC3C3" w:themeColor="background1"/>
          <w:left w:val="single" w:sz="8" w:space="0" w:color="BEC3C3" w:themeColor="background1"/>
          <w:bottom w:val="single" w:sz="8" w:space="0" w:color="BEC3C3" w:themeColor="background1"/>
          <w:right w:val="single" w:sz="8" w:space="0" w:color="BEC3C3" w:themeColor="background1"/>
          <w:insideH w:val="nil"/>
          <w:insideV w:val="nil"/>
        </w:tcBorders>
        <w:shd w:val="clear" w:color="auto" w:fill="DE7998" w:themeFill="text1" w:themeFillTint="7F"/>
      </w:tcPr>
    </w:tblStylePr>
    <w:tblStylePr w:type="band1Horz">
      <w:tblPr/>
      <w:tcPr>
        <w:tcBorders>
          <w:top w:val="single" w:sz="8" w:space="0" w:color="BEC3C3" w:themeColor="background1"/>
          <w:left w:val="single" w:sz="8" w:space="0" w:color="BEC3C3" w:themeColor="background1"/>
          <w:bottom w:val="single" w:sz="8" w:space="0" w:color="BEC3C3" w:themeColor="background1"/>
          <w:right w:val="single" w:sz="8" w:space="0" w:color="BEC3C3" w:themeColor="background1"/>
          <w:insideH w:val="single" w:sz="8" w:space="0" w:color="BEC3C3" w:themeColor="background1"/>
          <w:insideV w:val="single" w:sz="8" w:space="0" w:color="BEC3C3" w:themeColor="background1"/>
        </w:tcBorders>
        <w:shd w:val="clear" w:color="auto" w:fill="DE7998" w:themeFill="text1" w:themeFillTint="7F"/>
      </w:tcPr>
    </w:tblStylePr>
  </w:style>
  <w:style w:type="table" w:styleId="MediumGrid3-Accent1">
    <w:name w:val="Medium Grid 3 Accent 1"/>
    <w:basedOn w:val="TableNormal"/>
    <w:uiPriority w:val="69"/>
    <w:rsid w:val="00462B82"/>
    <w:pPr>
      <w:spacing w:after="0"/>
    </w:pPr>
    <w:tblPr>
      <w:tblStyleRowBandSize w:val="1"/>
      <w:tblStyleColBandSize w:val="1"/>
      <w:tblBorders>
        <w:top w:val="single" w:sz="8" w:space="0" w:color="BEC3C3" w:themeColor="background1"/>
        <w:left w:val="single" w:sz="8" w:space="0" w:color="BEC3C3" w:themeColor="background1"/>
        <w:bottom w:val="single" w:sz="8" w:space="0" w:color="BEC3C3" w:themeColor="background1"/>
        <w:right w:val="single" w:sz="8" w:space="0" w:color="BEC3C3" w:themeColor="background1"/>
        <w:insideH w:val="single" w:sz="6" w:space="0" w:color="BEC3C3" w:themeColor="background1"/>
        <w:insideV w:val="single" w:sz="6" w:space="0" w:color="BEC3C3" w:themeColor="background1"/>
      </w:tblBorders>
    </w:tblPr>
    <w:tcPr>
      <w:shd w:val="clear" w:color="auto" w:fill="D3DFEE" w:themeFill="accent1" w:themeFillTint="3F"/>
    </w:tcPr>
    <w:tblStylePr w:type="firstRow">
      <w:rPr>
        <w:b/>
        <w:bCs/>
        <w:i w:val="0"/>
        <w:iCs w:val="0"/>
        <w:color w:val="BEC3C3" w:themeColor="background1"/>
      </w:rPr>
      <w:tblPr/>
      <w:tcPr>
        <w:tcBorders>
          <w:top w:val="single" w:sz="8" w:space="0" w:color="BEC3C3" w:themeColor="background1"/>
          <w:left w:val="single" w:sz="8" w:space="0" w:color="BEC3C3" w:themeColor="background1"/>
          <w:bottom w:val="single" w:sz="24" w:space="0" w:color="BEC3C3" w:themeColor="background1"/>
          <w:right w:val="single" w:sz="8" w:space="0" w:color="BEC3C3" w:themeColor="background1"/>
          <w:insideH w:val="nil"/>
          <w:insideV w:val="single" w:sz="8" w:space="0" w:color="BEC3C3" w:themeColor="background1"/>
        </w:tcBorders>
        <w:shd w:val="clear" w:color="auto" w:fill="4F81BD" w:themeFill="accent1"/>
      </w:tcPr>
    </w:tblStylePr>
    <w:tblStylePr w:type="lastRow">
      <w:rPr>
        <w:b/>
        <w:bCs/>
        <w:i w:val="0"/>
        <w:iCs w:val="0"/>
        <w:color w:val="BEC3C3" w:themeColor="background1"/>
      </w:rPr>
      <w:tblPr/>
      <w:tcPr>
        <w:tcBorders>
          <w:top w:val="single" w:sz="24" w:space="0" w:color="BEC3C3" w:themeColor="background1"/>
          <w:left w:val="single" w:sz="8" w:space="0" w:color="BEC3C3" w:themeColor="background1"/>
          <w:bottom w:val="single" w:sz="8" w:space="0" w:color="BEC3C3" w:themeColor="background1"/>
          <w:right w:val="single" w:sz="8" w:space="0" w:color="BEC3C3" w:themeColor="background1"/>
          <w:insideH w:val="nil"/>
          <w:insideV w:val="single" w:sz="8" w:space="0" w:color="BEC3C3" w:themeColor="background1"/>
        </w:tcBorders>
        <w:shd w:val="clear" w:color="auto" w:fill="4F81BD" w:themeFill="accent1"/>
      </w:tcPr>
    </w:tblStylePr>
    <w:tblStylePr w:type="firstCol">
      <w:rPr>
        <w:b/>
        <w:bCs/>
        <w:i w:val="0"/>
        <w:iCs w:val="0"/>
        <w:color w:val="BEC3C3" w:themeColor="background1"/>
      </w:rPr>
      <w:tblPr/>
      <w:tcPr>
        <w:tcBorders>
          <w:left w:val="single" w:sz="8" w:space="0" w:color="BEC3C3" w:themeColor="background1"/>
          <w:right w:val="single" w:sz="24" w:space="0" w:color="BEC3C3" w:themeColor="background1"/>
          <w:insideH w:val="nil"/>
          <w:insideV w:val="nil"/>
        </w:tcBorders>
        <w:shd w:val="clear" w:color="auto" w:fill="4F81BD" w:themeFill="accent1"/>
      </w:tcPr>
    </w:tblStylePr>
    <w:tblStylePr w:type="lastCol">
      <w:rPr>
        <w:b/>
        <w:bCs/>
        <w:i w:val="0"/>
        <w:iCs w:val="0"/>
        <w:color w:val="BEC3C3" w:themeColor="background1"/>
      </w:rPr>
      <w:tblPr/>
      <w:tcPr>
        <w:tcBorders>
          <w:top w:val="nil"/>
          <w:left w:val="single" w:sz="24" w:space="0" w:color="BEC3C3" w:themeColor="background1"/>
          <w:bottom w:val="nil"/>
          <w:right w:val="nil"/>
          <w:insideH w:val="nil"/>
          <w:insideV w:val="nil"/>
        </w:tcBorders>
        <w:shd w:val="clear" w:color="auto" w:fill="4F81BD" w:themeFill="accent1"/>
      </w:tcPr>
    </w:tblStylePr>
    <w:tblStylePr w:type="band1Vert">
      <w:tblPr/>
      <w:tcPr>
        <w:tcBorders>
          <w:top w:val="single" w:sz="8" w:space="0" w:color="BEC3C3" w:themeColor="background1"/>
          <w:left w:val="single" w:sz="8" w:space="0" w:color="BEC3C3" w:themeColor="background1"/>
          <w:bottom w:val="single" w:sz="8" w:space="0" w:color="BEC3C3" w:themeColor="background1"/>
          <w:right w:val="single" w:sz="8" w:space="0" w:color="BEC3C3" w:themeColor="background1"/>
          <w:insideH w:val="nil"/>
          <w:insideV w:val="nil"/>
        </w:tcBorders>
        <w:shd w:val="clear" w:color="auto" w:fill="A7BFDE" w:themeFill="accent1" w:themeFillTint="7F"/>
      </w:tcPr>
    </w:tblStylePr>
    <w:tblStylePr w:type="band1Horz">
      <w:tblPr/>
      <w:tcPr>
        <w:tcBorders>
          <w:top w:val="single" w:sz="8" w:space="0" w:color="BEC3C3" w:themeColor="background1"/>
          <w:left w:val="single" w:sz="8" w:space="0" w:color="BEC3C3" w:themeColor="background1"/>
          <w:bottom w:val="single" w:sz="8" w:space="0" w:color="BEC3C3" w:themeColor="background1"/>
          <w:right w:val="single" w:sz="8" w:space="0" w:color="BEC3C3" w:themeColor="background1"/>
          <w:insideH w:val="single" w:sz="8" w:space="0" w:color="BEC3C3" w:themeColor="background1"/>
          <w:insideV w:val="single" w:sz="8" w:space="0" w:color="BEC3C3" w:themeColor="background1"/>
        </w:tcBorders>
        <w:shd w:val="clear" w:color="auto" w:fill="A7BFDE" w:themeFill="accent1" w:themeFillTint="7F"/>
      </w:tcPr>
    </w:tblStylePr>
  </w:style>
  <w:style w:type="table" w:styleId="MediumGrid3-Accent3">
    <w:name w:val="Medium Grid 3 Accent 3"/>
    <w:basedOn w:val="TableNormal"/>
    <w:uiPriority w:val="69"/>
    <w:rsid w:val="00462B82"/>
    <w:pPr>
      <w:spacing w:after="0"/>
    </w:pPr>
    <w:tblPr>
      <w:tblStyleRowBandSize w:val="1"/>
      <w:tblStyleColBandSize w:val="1"/>
      <w:tblBorders>
        <w:top w:val="single" w:sz="8" w:space="0" w:color="BEC3C3" w:themeColor="background1"/>
        <w:left w:val="single" w:sz="8" w:space="0" w:color="BEC3C3" w:themeColor="background1"/>
        <w:bottom w:val="single" w:sz="8" w:space="0" w:color="BEC3C3" w:themeColor="background1"/>
        <w:right w:val="single" w:sz="8" w:space="0" w:color="BEC3C3" w:themeColor="background1"/>
        <w:insideH w:val="single" w:sz="6" w:space="0" w:color="BEC3C3" w:themeColor="background1"/>
        <w:insideV w:val="single" w:sz="6" w:space="0" w:color="BEC3C3" w:themeColor="background1"/>
      </w:tblBorders>
    </w:tblPr>
    <w:tcPr>
      <w:shd w:val="clear" w:color="auto" w:fill="E6EED5" w:themeFill="accent3" w:themeFillTint="3F"/>
    </w:tcPr>
    <w:tblStylePr w:type="firstRow">
      <w:rPr>
        <w:b/>
        <w:bCs/>
        <w:i w:val="0"/>
        <w:iCs w:val="0"/>
        <w:color w:val="BEC3C3" w:themeColor="background1"/>
      </w:rPr>
      <w:tblPr/>
      <w:tcPr>
        <w:tcBorders>
          <w:top w:val="single" w:sz="8" w:space="0" w:color="BEC3C3" w:themeColor="background1"/>
          <w:left w:val="single" w:sz="8" w:space="0" w:color="BEC3C3" w:themeColor="background1"/>
          <w:bottom w:val="single" w:sz="24" w:space="0" w:color="BEC3C3" w:themeColor="background1"/>
          <w:right w:val="single" w:sz="8" w:space="0" w:color="BEC3C3" w:themeColor="background1"/>
          <w:insideH w:val="nil"/>
          <w:insideV w:val="single" w:sz="8" w:space="0" w:color="BEC3C3" w:themeColor="background1"/>
        </w:tcBorders>
        <w:shd w:val="clear" w:color="auto" w:fill="9BBB59" w:themeFill="accent3"/>
      </w:tcPr>
    </w:tblStylePr>
    <w:tblStylePr w:type="lastRow">
      <w:rPr>
        <w:b/>
        <w:bCs/>
        <w:i w:val="0"/>
        <w:iCs w:val="0"/>
        <w:color w:val="BEC3C3" w:themeColor="background1"/>
      </w:rPr>
      <w:tblPr/>
      <w:tcPr>
        <w:tcBorders>
          <w:top w:val="single" w:sz="24" w:space="0" w:color="BEC3C3" w:themeColor="background1"/>
          <w:left w:val="single" w:sz="8" w:space="0" w:color="BEC3C3" w:themeColor="background1"/>
          <w:bottom w:val="single" w:sz="8" w:space="0" w:color="BEC3C3" w:themeColor="background1"/>
          <w:right w:val="single" w:sz="8" w:space="0" w:color="BEC3C3" w:themeColor="background1"/>
          <w:insideH w:val="nil"/>
          <w:insideV w:val="single" w:sz="8" w:space="0" w:color="BEC3C3" w:themeColor="background1"/>
        </w:tcBorders>
        <w:shd w:val="clear" w:color="auto" w:fill="9BBB59" w:themeFill="accent3"/>
      </w:tcPr>
    </w:tblStylePr>
    <w:tblStylePr w:type="firstCol">
      <w:rPr>
        <w:b/>
        <w:bCs/>
        <w:i w:val="0"/>
        <w:iCs w:val="0"/>
        <w:color w:val="BEC3C3" w:themeColor="background1"/>
      </w:rPr>
      <w:tblPr/>
      <w:tcPr>
        <w:tcBorders>
          <w:left w:val="single" w:sz="8" w:space="0" w:color="BEC3C3" w:themeColor="background1"/>
          <w:right w:val="single" w:sz="24" w:space="0" w:color="BEC3C3" w:themeColor="background1"/>
          <w:insideH w:val="nil"/>
          <w:insideV w:val="nil"/>
        </w:tcBorders>
        <w:shd w:val="clear" w:color="auto" w:fill="9BBB59" w:themeFill="accent3"/>
      </w:tcPr>
    </w:tblStylePr>
    <w:tblStylePr w:type="lastCol">
      <w:rPr>
        <w:b/>
        <w:bCs/>
        <w:i w:val="0"/>
        <w:iCs w:val="0"/>
        <w:color w:val="BEC3C3" w:themeColor="background1"/>
      </w:rPr>
      <w:tblPr/>
      <w:tcPr>
        <w:tcBorders>
          <w:top w:val="nil"/>
          <w:left w:val="single" w:sz="24" w:space="0" w:color="BEC3C3" w:themeColor="background1"/>
          <w:bottom w:val="nil"/>
          <w:right w:val="nil"/>
          <w:insideH w:val="nil"/>
          <w:insideV w:val="nil"/>
        </w:tcBorders>
        <w:shd w:val="clear" w:color="auto" w:fill="9BBB59" w:themeFill="accent3"/>
      </w:tcPr>
    </w:tblStylePr>
    <w:tblStylePr w:type="band1Vert">
      <w:tblPr/>
      <w:tcPr>
        <w:tcBorders>
          <w:top w:val="single" w:sz="8" w:space="0" w:color="BEC3C3" w:themeColor="background1"/>
          <w:left w:val="single" w:sz="8" w:space="0" w:color="BEC3C3" w:themeColor="background1"/>
          <w:bottom w:val="single" w:sz="8" w:space="0" w:color="BEC3C3" w:themeColor="background1"/>
          <w:right w:val="single" w:sz="8" w:space="0" w:color="BEC3C3" w:themeColor="background1"/>
          <w:insideH w:val="nil"/>
          <w:insideV w:val="nil"/>
        </w:tcBorders>
        <w:shd w:val="clear" w:color="auto" w:fill="CDDDAC" w:themeFill="accent3" w:themeFillTint="7F"/>
      </w:tcPr>
    </w:tblStylePr>
    <w:tblStylePr w:type="band1Horz">
      <w:tblPr/>
      <w:tcPr>
        <w:tcBorders>
          <w:top w:val="single" w:sz="8" w:space="0" w:color="BEC3C3" w:themeColor="background1"/>
          <w:left w:val="single" w:sz="8" w:space="0" w:color="BEC3C3" w:themeColor="background1"/>
          <w:bottom w:val="single" w:sz="8" w:space="0" w:color="BEC3C3" w:themeColor="background1"/>
          <w:right w:val="single" w:sz="8" w:space="0" w:color="BEC3C3" w:themeColor="background1"/>
          <w:insideH w:val="single" w:sz="8" w:space="0" w:color="BEC3C3" w:themeColor="background1"/>
          <w:insideV w:val="single" w:sz="8" w:space="0" w:color="BEC3C3" w:themeColor="background1"/>
        </w:tcBorders>
        <w:shd w:val="clear" w:color="auto" w:fill="CDDDAC" w:themeFill="accent3" w:themeFillTint="7F"/>
      </w:tcPr>
    </w:tblStylePr>
  </w:style>
  <w:style w:type="table" w:styleId="MediumGrid3-Accent4">
    <w:name w:val="Medium Grid 3 Accent 4"/>
    <w:basedOn w:val="TableNormal"/>
    <w:uiPriority w:val="69"/>
    <w:rsid w:val="00462B82"/>
    <w:pPr>
      <w:spacing w:after="0"/>
    </w:pPr>
    <w:tblPr>
      <w:tblStyleRowBandSize w:val="1"/>
      <w:tblStyleColBandSize w:val="1"/>
      <w:tblBorders>
        <w:top w:val="single" w:sz="8" w:space="0" w:color="BEC3C3" w:themeColor="background1"/>
        <w:left w:val="single" w:sz="8" w:space="0" w:color="BEC3C3" w:themeColor="background1"/>
        <w:bottom w:val="single" w:sz="8" w:space="0" w:color="BEC3C3" w:themeColor="background1"/>
        <w:right w:val="single" w:sz="8" w:space="0" w:color="BEC3C3" w:themeColor="background1"/>
        <w:insideH w:val="single" w:sz="6" w:space="0" w:color="BEC3C3" w:themeColor="background1"/>
        <w:insideV w:val="single" w:sz="6" w:space="0" w:color="BEC3C3" w:themeColor="background1"/>
      </w:tblBorders>
    </w:tblPr>
    <w:tcPr>
      <w:shd w:val="clear" w:color="auto" w:fill="DFD8E8" w:themeFill="accent4" w:themeFillTint="3F"/>
    </w:tcPr>
    <w:tblStylePr w:type="firstRow">
      <w:rPr>
        <w:b/>
        <w:bCs/>
        <w:i w:val="0"/>
        <w:iCs w:val="0"/>
        <w:color w:val="BEC3C3" w:themeColor="background1"/>
      </w:rPr>
      <w:tblPr/>
      <w:tcPr>
        <w:tcBorders>
          <w:top w:val="single" w:sz="8" w:space="0" w:color="BEC3C3" w:themeColor="background1"/>
          <w:left w:val="single" w:sz="8" w:space="0" w:color="BEC3C3" w:themeColor="background1"/>
          <w:bottom w:val="single" w:sz="24" w:space="0" w:color="BEC3C3" w:themeColor="background1"/>
          <w:right w:val="single" w:sz="8" w:space="0" w:color="BEC3C3" w:themeColor="background1"/>
          <w:insideH w:val="nil"/>
          <w:insideV w:val="single" w:sz="8" w:space="0" w:color="BEC3C3" w:themeColor="background1"/>
        </w:tcBorders>
        <w:shd w:val="clear" w:color="auto" w:fill="8064A2" w:themeFill="accent4"/>
      </w:tcPr>
    </w:tblStylePr>
    <w:tblStylePr w:type="lastRow">
      <w:rPr>
        <w:b/>
        <w:bCs/>
        <w:i w:val="0"/>
        <w:iCs w:val="0"/>
        <w:color w:val="BEC3C3" w:themeColor="background1"/>
      </w:rPr>
      <w:tblPr/>
      <w:tcPr>
        <w:tcBorders>
          <w:top w:val="single" w:sz="24" w:space="0" w:color="BEC3C3" w:themeColor="background1"/>
          <w:left w:val="single" w:sz="8" w:space="0" w:color="BEC3C3" w:themeColor="background1"/>
          <w:bottom w:val="single" w:sz="8" w:space="0" w:color="BEC3C3" w:themeColor="background1"/>
          <w:right w:val="single" w:sz="8" w:space="0" w:color="BEC3C3" w:themeColor="background1"/>
          <w:insideH w:val="nil"/>
          <w:insideV w:val="single" w:sz="8" w:space="0" w:color="BEC3C3" w:themeColor="background1"/>
        </w:tcBorders>
        <w:shd w:val="clear" w:color="auto" w:fill="8064A2" w:themeFill="accent4"/>
      </w:tcPr>
    </w:tblStylePr>
    <w:tblStylePr w:type="firstCol">
      <w:rPr>
        <w:b/>
        <w:bCs/>
        <w:i w:val="0"/>
        <w:iCs w:val="0"/>
        <w:color w:val="BEC3C3" w:themeColor="background1"/>
      </w:rPr>
      <w:tblPr/>
      <w:tcPr>
        <w:tcBorders>
          <w:left w:val="single" w:sz="8" w:space="0" w:color="BEC3C3" w:themeColor="background1"/>
          <w:right w:val="single" w:sz="24" w:space="0" w:color="BEC3C3" w:themeColor="background1"/>
          <w:insideH w:val="nil"/>
          <w:insideV w:val="nil"/>
        </w:tcBorders>
        <w:shd w:val="clear" w:color="auto" w:fill="8064A2" w:themeFill="accent4"/>
      </w:tcPr>
    </w:tblStylePr>
    <w:tblStylePr w:type="lastCol">
      <w:rPr>
        <w:b/>
        <w:bCs/>
        <w:i w:val="0"/>
        <w:iCs w:val="0"/>
        <w:color w:val="BEC3C3" w:themeColor="background1"/>
      </w:rPr>
      <w:tblPr/>
      <w:tcPr>
        <w:tcBorders>
          <w:top w:val="nil"/>
          <w:left w:val="single" w:sz="24" w:space="0" w:color="BEC3C3" w:themeColor="background1"/>
          <w:bottom w:val="nil"/>
          <w:right w:val="nil"/>
          <w:insideH w:val="nil"/>
          <w:insideV w:val="nil"/>
        </w:tcBorders>
        <w:shd w:val="clear" w:color="auto" w:fill="8064A2" w:themeFill="accent4"/>
      </w:tcPr>
    </w:tblStylePr>
    <w:tblStylePr w:type="band1Vert">
      <w:tblPr/>
      <w:tcPr>
        <w:tcBorders>
          <w:top w:val="single" w:sz="8" w:space="0" w:color="BEC3C3" w:themeColor="background1"/>
          <w:left w:val="single" w:sz="8" w:space="0" w:color="BEC3C3" w:themeColor="background1"/>
          <w:bottom w:val="single" w:sz="8" w:space="0" w:color="BEC3C3" w:themeColor="background1"/>
          <w:right w:val="single" w:sz="8" w:space="0" w:color="BEC3C3" w:themeColor="background1"/>
          <w:insideH w:val="nil"/>
          <w:insideV w:val="nil"/>
        </w:tcBorders>
        <w:shd w:val="clear" w:color="auto" w:fill="BFB1D0" w:themeFill="accent4" w:themeFillTint="7F"/>
      </w:tcPr>
    </w:tblStylePr>
    <w:tblStylePr w:type="band1Horz">
      <w:tblPr/>
      <w:tcPr>
        <w:tcBorders>
          <w:top w:val="single" w:sz="8" w:space="0" w:color="BEC3C3" w:themeColor="background1"/>
          <w:left w:val="single" w:sz="8" w:space="0" w:color="BEC3C3" w:themeColor="background1"/>
          <w:bottom w:val="single" w:sz="8" w:space="0" w:color="BEC3C3" w:themeColor="background1"/>
          <w:right w:val="single" w:sz="8" w:space="0" w:color="BEC3C3" w:themeColor="background1"/>
          <w:insideH w:val="single" w:sz="8" w:space="0" w:color="BEC3C3" w:themeColor="background1"/>
          <w:insideV w:val="single" w:sz="8" w:space="0" w:color="BEC3C3" w:themeColor="background1"/>
        </w:tcBorders>
        <w:shd w:val="clear" w:color="auto" w:fill="BFB1D0" w:themeFill="accent4" w:themeFillTint="7F"/>
      </w:tcPr>
    </w:tblStylePr>
  </w:style>
  <w:style w:type="table" w:styleId="MediumGrid3-Accent5">
    <w:name w:val="Medium Grid 3 Accent 5"/>
    <w:basedOn w:val="TableNormal"/>
    <w:uiPriority w:val="69"/>
    <w:rsid w:val="00462B82"/>
    <w:pPr>
      <w:spacing w:after="0"/>
    </w:pPr>
    <w:tblPr>
      <w:tblStyleRowBandSize w:val="1"/>
      <w:tblStyleColBandSize w:val="1"/>
      <w:tblBorders>
        <w:top w:val="single" w:sz="8" w:space="0" w:color="BEC3C3" w:themeColor="background1"/>
        <w:left w:val="single" w:sz="8" w:space="0" w:color="BEC3C3" w:themeColor="background1"/>
        <w:bottom w:val="single" w:sz="8" w:space="0" w:color="BEC3C3" w:themeColor="background1"/>
        <w:right w:val="single" w:sz="8" w:space="0" w:color="BEC3C3" w:themeColor="background1"/>
        <w:insideH w:val="single" w:sz="6" w:space="0" w:color="BEC3C3" w:themeColor="background1"/>
        <w:insideV w:val="single" w:sz="6" w:space="0" w:color="BEC3C3" w:themeColor="background1"/>
      </w:tblBorders>
    </w:tblPr>
    <w:tcPr>
      <w:shd w:val="clear" w:color="auto" w:fill="D2EAF1" w:themeFill="accent5" w:themeFillTint="3F"/>
    </w:tcPr>
    <w:tblStylePr w:type="firstRow">
      <w:rPr>
        <w:b/>
        <w:bCs/>
        <w:i w:val="0"/>
        <w:iCs w:val="0"/>
        <w:color w:val="BEC3C3" w:themeColor="background1"/>
      </w:rPr>
      <w:tblPr/>
      <w:tcPr>
        <w:tcBorders>
          <w:top w:val="single" w:sz="8" w:space="0" w:color="BEC3C3" w:themeColor="background1"/>
          <w:left w:val="single" w:sz="8" w:space="0" w:color="BEC3C3" w:themeColor="background1"/>
          <w:bottom w:val="single" w:sz="24" w:space="0" w:color="BEC3C3" w:themeColor="background1"/>
          <w:right w:val="single" w:sz="8" w:space="0" w:color="BEC3C3" w:themeColor="background1"/>
          <w:insideH w:val="nil"/>
          <w:insideV w:val="single" w:sz="8" w:space="0" w:color="BEC3C3" w:themeColor="background1"/>
        </w:tcBorders>
        <w:shd w:val="clear" w:color="auto" w:fill="4BACC6" w:themeFill="accent5"/>
      </w:tcPr>
    </w:tblStylePr>
    <w:tblStylePr w:type="lastRow">
      <w:rPr>
        <w:b/>
        <w:bCs/>
        <w:i w:val="0"/>
        <w:iCs w:val="0"/>
        <w:color w:val="BEC3C3" w:themeColor="background1"/>
      </w:rPr>
      <w:tblPr/>
      <w:tcPr>
        <w:tcBorders>
          <w:top w:val="single" w:sz="24" w:space="0" w:color="BEC3C3" w:themeColor="background1"/>
          <w:left w:val="single" w:sz="8" w:space="0" w:color="BEC3C3" w:themeColor="background1"/>
          <w:bottom w:val="single" w:sz="8" w:space="0" w:color="BEC3C3" w:themeColor="background1"/>
          <w:right w:val="single" w:sz="8" w:space="0" w:color="BEC3C3" w:themeColor="background1"/>
          <w:insideH w:val="nil"/>
          <w:insideV w:val="single" w:sz="8" w:space="0" w:color="BEC3C3" w:themeColor="background1"/>
        </w:tcBorders>
        <w:shd w:val="clear" w:color="auto" w:fill="4BACC6" w:themeFill="accent5"/>
      </w:tcPr>
    </w:tblStylePr>
    <w:tblStylePr w:type="firstCol">
      <w:rPr>
        <w:b/>
        <w:bCs/>
        <w:i w:val="0"/>
        <w:iCs w:val="0"/>
        <w:color w:val="BEC3C3" w:themeColor="background1"/>
      </w:rPr>
      <w:tblPr/>
      <w:tcPr>
        <w:tcBorders>
          <w:left w:val="single" w:sz="8" w:space="0" w:color="BEC3C3" w:themeColor="background1"/>
          <w:right w:val="single" w:sz="24" w:space="0" w:color="BEC3C3" w:themeColor="background1"/>
          <w:insideH w:val="nil"/>
          <w:insideV w:val="nil"/>
        </w:tcBorders>
        <w:shd w:val="clear" w:color="auto" w:fill="4BACC6" w:themeFill="accent5"/>
      </w:tcPr>
    </w:tblStylePr>
    <w:tblStylePr w:type="lastCol">
      <w:rPr>
        <w:b/>
        <w:bCs/>
        <w:i w:val="0"/>
        <w:iCs w:val="0"/>
        <w:color w:val="BEC3C3" w:themeColor="background1"/>
      </w:rPr>
      <w:tblPr/>
      <w:tcPr>
        <w:tcBorders>
          <w:top w:val="nil"/>
          <w:left w:val="single" w:sz="24" w:space="0" w:color="BEC3C3" w:themeColor="background1"/>
          <w:bottom w:val="nil"/>
          <w:right w:val="nil"/>
          <w:insideH w:val="nil"/>
          <w:insideV w:val="nil"/>
        </w:tcBorders>
        <w:shd w:val="clear" w:color="auto" w:fill="4BACC6" w:themeFill="accent5"/>
      </w:tcPr>
    </w:tblStylePr>
    <w:tblStylePr w:type="band1Vert">
      <w:tblPr/>
      <w:tcPr>
        <w:tcBorders>
          <w:top w:val="single" w:sz="8" w:space="0" w:color="BEC3C3" w:themeColor="background1"/>
          <w:left w:val="single" w:sz="8" w:space="0" w:color="BEC3C3" w:themeColor="background1"/>
          <w:bottom w:val="single" w:sz="8" w:space="0" w:color="BEC3C3" w:themeColor="background1"/>
          <w:right w:val="single" w:sz="8" w:space="0" w:color="BEC3C3" w:themeColor="background1"/>
          <w:insideH w:val="nil"/>
          <w:insideV w:val="nil"/>
        </w:tcBorders>
        <w:shd w:val="clear" w:color="auto" w:fill="A5D5E2" w:themeFill="accent5" w:themeFillTint="7F"/>
      </w:tcPr>
    </w:tblStylePr>
    <w:tblStylePr w:type="band1Horz">
      <w:tblPr/>
      <w:tcPr>
        <w:tcBorders>
          <w:top w:val="single" w:sz="8" w:space="0" w:color="BEC3C3" w:themeColor="background1"/>
          <w:left w:val="single" w:sz="8" w:space="0" w:color="BEC3C3" w:themeColor="background1"/>
          <w:bottom w:val="single" w:sz="8" w:space="0" w:color="BEC3C3" w:themeColor="background1"/>
          <w:right w:val="single" w:sz="8" w:space="0" w:color="BEC3C3" w:themeColor="background1"/>
          <w:insideH w:val="single" w:sz="8" w:space="0" w:color="BEC3C3" w:themeColor="background1"/>
          <w:insideV w:val="single" w:sz="8" w:space="0" w:color="BEC3C3" w:themeColor="background1"/>
        </w:tcBorders>
        <w:shd w:val="clear" w:color="auto" w:fill="A5D5E2" w:themeFill="accent5" w:themeFillTint="7F"/>
      </w:tcPr>
    </w:tblStylePr>
  </w:style>
  <w:style w:type="table" w:styleId="MediumGrid3-Accent6">
    <w:name w:val="Medium Grid 3 Accent 6"/>
    <w:basedOn w:val="TableNormal"/>
    <w:uiPriority w:val="69"/>
    <w:rsid w:val="00462B82"/>
    <w:pPr>
      <w:spacing w:after="0"/>
    </w:pPr>
    <w:tblPr>
      <w:tblStyleRowBandSize w:val="1"/>
      <w:tblStyleColBandSize w:val="1"/>
      <w:tblBorders>
        <w:top w:val="single" w:sz="8" w:space="0" w:color="BEC3C3" w:themeColor="background1"/>
        <w:left w:val="single" w:sz="8" w:space="0" w:color="BEC3C3" w:themeColor="background1"/>
        <w:bottom w:val="single" w:sz="8" w:space="0" w:color="BEC3C3" w:themeColor="background1"/>
        <w:right w:val="single" w:sz="8" w:space="0" w:color="BEC3C3" w:themeColor="background1"/>
        <w:insideH w:val="single" w:sz="6" w:space="0" w:color="BEC3C3" w:themeColor="background1"/>
        <w:insideV w:val="single" w:sz="6" w:space="0" w:color="BEC3C3" w:themeColor="background1"/>
      </w:tblBorders>
    </w:tblPr>
    <w:tcPr>
      <w:shd w:val="clear" w:color="auto" w:fill="FDE4D0" w:themeFill="accent6" w:themeFillTint="3F"/>
    </w:tcPr>
    <w:tblStylePr w:type="firstRow">
      <w:rPr>
        <w:b/>
        <w:bCs/>
        <w:i w:val="0"/>
        <w:iCs w:val="0"/>
        <w:color w:val="BEC3C3" w:themeColor="background1"/>
      </w:rPr>
      <w:tblPr/>
      <w:tcPr>
        <w:tcBorders>
          <w:top w:val="single" w:sz="8" w:space="0" w:color="BEC3C3" w:themeColor="background1"/>
          <w:left w:val="single" w:sz="8" w:space="0" w:color="BEC3C3" w:themeColor="background1"/>
          <w:bottom w:val="single" w:sz="24" w:space="0" w:color="BEC3C3" w:themeColor="background1"/>
          <w:right w:val="single" w:sz="8" w:space="0" w:color="BEC3C3" w:themeColor="background1"/>
          <w:insideH w:val="nil"/>
          <w:insideV w:val="single" w:sz="8" w:space="0" w:color="BEC3C3" w:themeColor="background1"/>
        </w:tcBorders>
        <w:shd w:val="clear" w:color="auto" w:fill="F79646" w:themeFill="accent6"/>
      </w:tcPr>
    </w:tblStylePr>
    <w:tblStylePr w:type="lastRow">
      <w:rPr>
        <w:b/>
        <w:bCs/>
        <w:i w:val="0"/>
        <w:iCs w:val="0"/>
        <w:color w:val="BEC3C3" w:themeColor="background1"/>
      </w:rPr>
      <w:tblPr/>
      <w:tcPr>
        <w:tcBorders>
          <w:top w:val="single" w:sz="24" w:space="0" w:color="BEC3C3" w:themeColor="background1"/>
          <w:left w:val="single" w:sz="8" w:space="0" w:color="BEC3C3" w:themeColor="background1"/>
          <w:bottom w:val="single" w:sz="8" w:space="0" w:color="BEC3C3" w:themeColor="background1"/>
          <w:right w:val="single" w:sz="8" w:space="0" w:color="BEC3C3" w:themeColor="background1"/>
          <w:insideH w:val="nil"/>
          <w:insideV w:val="single" w:sz="8" w:space="0" w:color="BEC3C3" w:themeColor="background1"/>
        </w:tcBorders>
        <w:shd w:val="clear" w:color="auto" w:fill="F79646" w:themeFill="accent6"/>
      </w:tcPr>
    </w:tblStylePr>
    <w:tblStylePr w:type="firstCol">
      <w:rPr>
        <w:b/>
        <w:bCs/>
        <w:i w:val="0"/>
        <w:iCs w:val="0"/>
        <w:color w:val="BEC3C3" w:themeColor="background1"/>
      </w:rPr>
      <w:tblPr/>
      <w:tcPr>
        <w:tcBorders>
          <w:left w:val="single" w:sz="8" w:space="0" w:color="BEC3C3" w:themeColor="background1"/>
          <w:right w:val="single" w:sz="24" w:space="0" w:color="BEC3C3" w:themeColor="background1"/>
          <w:insideH w:val="nil"/>
          <w:insideV w:val="nil"/>
        </w:tcBorders>
        <w:shd w:val="clear" w:color="auto" w:fill="F79646" w:themeFill="accent6"/>
      </w:tcPr>
    </w:tblStylePr>
    <w:tblStylePr w:type="lastCol">
      <w:rPr>
        <w:b/>
        <w:bCs/>
        <w:i w:val="0"/>
        <w:iCs w:val="0"/>
        <w:color w:val="BEC3C3" w:themeColor="background1"/>
      </w:rPr>
      <w:tblPr/>
      <w:tcPr>
        <w:tcBorders>
          <w:top w:val="nil"/>
          <w:left w:val="single" w:sz="24" w:space="0" w:color="BEC3C3" w:themeColor="background1"/>
          <w:bottom w:val="nil"/>
          <w:right w:val="nil"/>
          <w:insideH w:val="nil"/>
          <w:insideV w:val="nil"/>
        </w:tcBorders>
        <w:shd w:val="clear" w:color="auto" w:fill="F79646" w:themeFill="accent6"/>
      </w:tcPr>
    </w:tblStylePr>
    <w:tblStylePr w:type="band1Vert">
      <w:tblPr/>
      <w:tcPr>
        <w:tcBorders>
          <w:top w:val="single" w:sz="8" w:space="0" w:color="BEC3C3" w:themeColor="background1"/>
          <w:left w:val="single" w:sz="8" w:space="0" w:color="BEC3C3" w:themeColor="background1"/>
          <w:bottom w:val="single" w:sz="8" w:space="0" w:color="BEC3C3" w:themeColor="background1"/>
          <w:right w:val="single" w:sz="8" w:space="0" w:color="BEC3C3" w:themeColor="background1"/>
          <w:insideH w:val="nil"/>
          <w:insideV w:val="nil"/>
        </w:tcBorders>
        <w:shd w:val="clear" w:color="auto" w:fill="FBCAA2" w:themeFill="accent6" w:themeFillTint="7F"/>
      </w:tcPr>
    </w:tblStylePr>
    <w:tblStylePr w:type="band1Horz">
      <w:tblPr/>
      <w:tcPr>
        <w:tcBorders>
          <w:top w:val="single" w:sz="8" w:space="0" w:color="BEC3C3" w:themeColor="background1"/>
          <w:left w:val="single" w:sz="8" w:space="0" w:color="BEC3C3" w:themeColor="background1"/>
          <w:bottom w:val="single" w:sz="8" w:space="0" w:color="BEC3C3" w:themeColor="background1"/>
          <w:right w:val="single" w:sz="8" w:space="0" w:color="BEC3C3" w:themeColor="background1"/>
          <w:insideH w:val="single" w:sz="8" w:space="0" w:color="BEC3C3" w:themeColor="background1"/>
          <w:insideV w:val="single" w:sz="8" w:space="0" w:color="BEC3C3" w:themeColor="background1"/>
        </w:tcBorders>
        <w:shd w:val="clear" w:color="auto" w:fill="FBCAA2" w:themeFill="accent6" w:themeFillTint="7F"/>
      </w:tcPr>
    </w:tblStylePr>
  </w:style>
  <w:style w:type="table" w:styleId="MediumList1">
    <w:name w:val="Medium List 1"/>
    <w:basedOn w:val="TableNormal"/>
    <w:uiPriority w:val="65"/>
    <w:rsid w:val="00462B82"/>
    <w:pPr>
      <w:spacing w:after="0"/>
    </w:pPr>
    <w:rPr>
      <w:color w:val="8E2344" w:themeColor="text1"/>
    </w:rPr>
    <w:tblPr>
      <w:tblStyleRowBandSize w:val="1"/>
      <w:tblStyleColBandSize w:val="1"/>
      <w:tblBorders>
        <w:top w:val="single" w:sz="8" w:space="0" w:color="8E2344" w:themeColor="text1"/>
        <w:bottom w:val="single" w:sz="8" w:space="0" w:color="8E2344" w:themeColor="text1"/>
      </w:tblBorders>
    </w:tblPr>
    <w:tblStylePr w:type="firstRow">
      <w:rPr>
        <w:rFonts w:asciiTheme="majorHAnsi" w:eastAsiaTheme="majorEastAsia" w:hAnsiTheme="majorHAnsi" w:cstheme="majorBidi"/>
      </w:rPr>
      <w:tblPr/>
      <w:tcPr>
        <w:tcBorders>
          <w:top w:val="nil"/>
          <w:bottom w:val="single" w:sz="8" w:space="0" w:color="8E2344" w:themeColor="text1"/>
        </w:tcBorders>
      </w:tcPr>
    </w:tblStylePr>
    <w:tblStylePr w:type="lastRow">
      <w:rPr>
        <w:b/>
        <w:bCs/>
        <w:color w:val="37424A" w:themeColor="text2"/>
      </w:rPr>
      <w:tblPr/>
      <w:tcPr>
        <w:tcBorders>
          <w:top w:val="single" w:sz="8" w:space="0" w:color="8E2344" w:themeColor="text1"/>
          <w:bottom w:val="single" w:sz="8" w:space="0" w:color="8E2344" w:themeColor="text1"/>
        </w:tcBorders>
      </w:tcPr>
    </w:tblStylePr>
    <w:tblStylePr w:type="firstCol">
      <w:rPr>
        <w:b/>
        <w:bCs/>
      </w:rPr>
    </w:tblStylePr>
    <w:tblStylePr w:type="lastCol">
      <w:rPr>
        <w:b/>
        <w:bCs/>
      </w:rPr>
      <w:tblPr/>
      <w:tcPr>
        <w:tcBorders>
          <w:top w:val="single" w:sz="8" w:space="0" w:color="8E2344" w:themeColor="text1"/>
          <w:bottom w:val="single" w:sz="8" w:space="0" w:color="8E2344" w:themeColor="text1"/>
        </w:tcBorders>
      </w:tcPr>
    </w:tblStylePr>
    <w:tblStylePr w:type="band1Vert">
      <w:tblPr/>
      <w:tcPr>
        <w:shd w:val="clear" w:color="auto" w:fill="EEBCCC" w:themeFill="text1" w:themeFillTint="3F"/>
      </w:tcPr>
    </w:tblStylePr>
    <w:tblStylePr w:type="band1Horz">
      <w:tblPr/>
      <w:tcPr>
        <w:shd w:val="clear" w:color="auto" w:fill="EEBCCC" w:themeFill="text1" w:themeFillTint="3F"/>
      </w:tcPr>
    </w:tblStylePr>
  </w:style>
  <w:style w:type="table" w:styleId="MediumList1-Accent1">
    <w:name w:val="Medium List 1 Accent 1"/>
    <w:basedOn w:val="TableNormal"/>
    <w:uiPriority w:val="65"/>
    <w:rsid w:val="00462B82"/>
    <w:pPr>
      <w:spacing w:after="0"/>
    </w:pPr>
    <w:rPr>
      <w:color w:val="8E2344"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37424A"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62B82"/>
    <w:pPr>
      <w:spacing w:after="0"/>
    </w:pPr>
    <w:rPr>
      <w:color w:val="8E2344"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37424A"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62B82"/>
    <w:pPr>
      <w:spacing w:after="0"/>
    </w:pPr>
    <w:rPr>
      <w:color w:val="8E2344"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37424A"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62B82"/>
    <w:pPr>
      <w:spacing w:after="0"/>
    </w:pPr>
    <w:rPr>
      <w:color w:val="8E2344"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37424A"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62B82"/>
    <w:pPr>
      <w:spacing w:after="0"/>
    </w:pPr>
    <w:rPr>
      <w:color w:val="8E2344"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37424A"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62B82"/>
    <w:pPr>
      <w:spacing w:after="0"/>
    </w:pPr>
    <w:rPr>
      <w:color w:val="8E2344"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37424A"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62B82"/>
    <w:pPr>
      <w:spacing w:after="0"/>
    </w:pPr>
    <w:rPr>
      <w:rFonts w:asciiTheme="majorHAnsi" w:eastAsiaTheme="majorEastAsia" w:hAnsiTheme="majorHAnsi" w:cstheme="majorBidi"/>
      <w:color w:val="8E2344" w:themeColor="text1"/>
    </w:rPr>
    <w:tblPr>
      <w:tblStyleRowBandSize w:val="1"/>
      <w:tblStyleColBandSize w:val="1"/>
      <w:tblBorders>
        <w:top w:val="single" w:sz="8" w:space="0" w:color="8E2344" w:themeColor="text1"/>
        <w:left w:val="single" w:sz="8" w:space="0" w:color="8E2344" w:themeColor="text1"/>
        <w:bottom w:val="single" w:sz="8" w:space="0" w:color="8E2344" w:themeColor="text1"/>
        <w:right w:val="single" w:sz="8" w:space="0" w:color="8E2344" w:themeColor="text1"/>
      </w:tblBorders>
    </w:tblPr>
    <w:tblStylePr w:type="firstRow">
      <w:rPr>
        <w:sz w:val="24"/>
        <w:szCs w:val="24"/>
      </w:rPr>
      <w:tblPr/>
      <w:tcPr>
        <w:tcBorders>
          <w:top w:val="nil"/>
          <w:left w:val="nil"/>
          <w:bottom w:val="single" w:sz="24" w:space="0" w:color="8E2344" w:themeColor="text1"/>
          <w:right w:val="nil"/>
          <w:insideH w:val="nil"/>
          <w:insideV w:val="nil"/>
        </w:tcBorders>
        <w:shd w:val="clear" w:color="auto" w:fill="BEC3C3" w:themeFill="background1"/>
      </w:tcPr>
    </w:tblStylePr>
    <w:tblStylePr w:type="lastRow">
      <w:tblPr/>
      <w:tcPr>
        <w:tcBorders>
          <w:top w:val="single" w:sz="8" w:space="0" w:color="8E2344" w:themeColor="text1"/>
          <w:left w:val="nil"/>
          <w:bottom w:val="nil"/>
          <w:right w:val="nil"/>
          <w:insideH w:val="nil"/>
          <w:insideV w:val="nil"/>
        </w:tcBorders>
        <w:shd w:val="clear" w:color="auto" w:fill="BEC3C3" w:themeFill="background1"/>
      </w:tcPr>
    </w:tblStylePr>
    <w:tblStylePr w:type="firstCol">
      <w:tblPr/>
      <w:tcPr>
        <w:tcBorders>
          <w:top w:val="nil"/>
          <w:left w:val="nil"/>
          <w:bottom w:val="nil"/>
          <w:right w:val="single" w:sz="8" w:space="0" w:color="8E2344" w:themeColor="text1"/>
          <w:insideH w:val="nil"/>
          <w:insideV w:val="nil"/>
        </w:tcBorders>
        <w:shd w:val="clear" w:color="auto" w:fill="BEC3C3" w:themeFill="background1"/>
      </w:tcPr>
    </w:tblStylePr>
    <w:tblStylePr w:type="lastCol">
      <w:tblPr/>
      <w:tcPr>
        <w:tcBorders>
          <w:top w:val="nil"/>
          <w:left w:val="single" w:sz="8" w:space="0" w:color="8E2344" w:themeColor="text1"/>
          <w:bottom w:val="nil"/>
          <w:right w:val="nil"/>
          <w:insideH w:val="nil"/>
          <w:insideV w:val="nil"/>
        </w:tcBorders>
        <w:shd w:val="clear" w:color="auto" w:fill="BEC3C3" w:themeFill="background1"/>
      </w:tcPr>
    </w:tblStylePr>
    <w:tblStylePr w:type="band1Vert">
      <w:tblPr/>
      <w:tcPr>
        <w:tcBorders>
          <w:left w:val="nil"/>
          <w:right w:val="nil"/>
          <w:insideH w:val="nil"/>
          <w:insideV w:val="nil"/>
        </w:tcBorders>
        <w:shd w:val="clear" w:color="auto" w:fill="EEBCCC" w:themeFill="text1" w:themeFillTint="3F"/>
      </w:tcPr>
    </w:tblStylePr>
    <w:tblStylePr w:type="band1Horz">
      <w:tblPr/>
      <w:tcPr>
        <w:tcBorders>
          <w:top w:val="nil"/>
          <w:bottom w:val="nil"/>
          <w:insideH w:val="nil"/>
          <w:insideV w:val="nil"/>
        </w:tcBorders>
        <w:shd w:val="clear" w:color="auto" w:fill="EEBCCC" w:themeFill="text1" w:themeFillTint="3F"/>
      </w:tcPr>
    </w:tblStylePr>
    <w:tblStylePr w:type="nwCell">
      <w:tblPr/>
      <w:tcPr>
        <w:shd w:val="clear" w:color="auto" w:fill="BEC3C3" w:themeFill="background1"/>
      </w:tcPr>
    </w:tblStylePr>
    <w:tblStylePr w:type="swCell">
      <w:tblPr/>
      <w:tcPr>
        <w:tcBorders>
          <w:top w:val="nil"/>
        </w:tcBorders>
      </w:tcPr>
    </w:tblStylePr>
  </w:style>
  <w:style w:type="table" w:styleId="MediumList2-Accent1">
    <w:name w:val="Medium List 2 Accent 1"/>
    <w:basedOn w:val="TableNormal"/>
    <w:uiPriority w:val="66"/>
    <w:rsid w:val="00462B82"/>
    <w:pPr>
      <w:spacing w:after="0"/>
    </w:pPr>
    <w:rPr>
      <w:rFonts w:asciiTheme="majorHAnsi" w:eastAsiaTheme="majorEastAsia" w:hAnsiTheme="majorHAnsi" w:cstheme="majorBidi"/>
      <w:color w:val="8E2344"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BEC3C3" w:themeFill="background1"/>
      </w:tcPr>
    </w:tblStylePr>
    <w:tblStylePr w:type="lastRow">
      <w:tblPr/>
      <w:tcPr>
        <w:tcBorders>
          <w:top w:val="single" w:sz="8" w:space="0" w:color="4F81BD" w:themeColor="accent1"/>
          <w:left w:val="nil"/>
          <w:bottom w:val="nil"/>
          <w:right w:val="nil"/>
          <w:insideH w:val="nil"/>
          <w:insideV w:val="nil"/>
        </w:tcBorders>
        <w:shd w:val="clear" w:color="auto" w:fill="BEC3C3" w:themeFill="background1"/>
      </w:tcPr>
    </w:tblStylePr>
    <w:tblStylePr w:type="firstCol">
      <w:tblPr/>
      <w:tcPr>
        <w:tcBorders>
          <w:top w:val="nil"/>
          <w:left w:val="nil"/>
          <w:bottom w:val="nil"/>
          <w:right w:val="single" w:sz="8" w:space="0" w:color="4F81BD" w:themeColor="accent1"/>
          <w:insideH w:val="nil"/>
          <w:insideV w:val="nil"/>
        </w:tcBorders>
        <w:shd w:val="clear" w:color="auto" w:fill="BEC3C3" w:themeFill="background1"/>
      </w:tcPr>
    </w:tblStylePr>
    <w:tblStylePr w:type="lastCol">
      <w:tblPr/>
      <w:tcPr>
        <w:tcBorders>
          <w:top w:val="nil"/>
          <w:left w:val="single" w:sz="8" w:space="0" w:color="4F81BD" w:themeColor="accent1"/>
          <w:bottom w:val="nil"/>
          <w:right w:val="nil"/>
          <w:insideH w:val="nil"/>
          <w:insideV w:val="nil"/>
        </w:tcBorders>
        <w:shd w:val="clear" w:color="auto" w:fill="BEC3C3"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BEC3C3" w:themeFill="background1"/>
      </w:tcPr>
    </w:tblStylePr>
    <w:tblStylePr w:type="swCell">
      <w:tblPr/>
      <w:tcPr>
        <w:tcBorders>
          <w:top w:val="nil"/>
        </w:tcBorders>
      </w:tcPr>
    </w:tblStylePr>
  </w:style>
  <w:style w:type="table" w:styleId="MediumList2-Accent2">
    <w:name w:val="Medium List 2 Accent 2"/>
    <w:basedOn w:val="TableNormal"/>
    <w:uiPriority w:val="66"/>
    <w:rsid w:val="00462B82"/>
    <w:pPr>
      <w:spacing w:after="0"/>
    </w:pPr>
    <w:rPr>
      <w:rFonts w:asciiTheme="majorHAnsi" w:eastAsiaTheme="majorEastAsia" w:hAnsiTheme="majorHAnsi" w:cstheme="majorBidi"/>
      <w:color w:val="8E2344"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BEC3C3" w:themeFill="background1"/>
      </w:tcPr>
    </w:tblStylePr>
    <w:tblStylePr w:type="lastRow">
      <w:tblPr/>
      <w:tcPr>
        <w:tcBorders>
          <w:top w:val="single" w:sz="8" w:space="0" w:color="C0504D" w:themeColor="accent2"/>
          <w:left w:val="nil"/>
          <w:bottom w:val="nil"/>
          <w:right w:val="nil"/>
          <w:insideH w:val="nil"/>
          <w:insideV w:val="nil"/>
        </w:tcBorders>
        <w:shd w:val="clear" w:color="auto" w:fill="BEC3C3" w:themeFill="background1"/>
      </w:tcPr>
    </w:tblStylePr>
    <w:tblStylePr w:type="firstCol">
      <w:tblPr/>
      <w:tcPr>
        <w:tcBorders>
          <w:top w:val="nil"/>
          <w:left w:val="nil"/>
          <w:bottom w:val="nil"/>
          <w:right w:val="single" w:sz="8" w:space="0" w:color="C0504D" w:themeColor="accent2"/>
          <w:insideH w:val="nil"/>
          <w:insideV w:val="nil"/>
        </w:tcBorders>
        <w:shd w:val="clear" w:color="auto" w:fill="BEC3C3" w:themeFill="background1"/>
      </w:tcPr>
    </w:tblStylePr>
    <w:tblStylePr w:type="lastCol">
      <w:tblPr/>
      <w:tcPr>
        <w:tcBorders>
          <w:top w:val="nil"/>
          <w:left w:val="single" w:sz="8" w:space="0" w:color="C0504D" w:themeColor="accent2"/>
          <w:bottom w:val="nil"/>
          <w:right w:val="nil"/>
          <w:insideH w:val="nil"/>
          <w:insideV w:val="nil"/>
        </w:tcBorders>
        <w:shd w:val="clear" w:color="auto" w:fill="BEC3C3"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BEC3C3" w:themeFill="background1"/>
      </w:tcPr>
    </w:tblStylePr>
    <w:tblStylePr w:type="swCell">
      <w:tblPr/>
      <w:tcPr>
        <w:tcBorders>
          <w:top w:val="nil"/>
        </w:tcBorders>
      </w:tcPr>
    </w:tblStylePr>
  </w:style>
  <w:style w:type="table" w:styleId="MediumList2-Accent3">
    <w:name w:val="Medium List 2 Accent 3"/>
    <w:basedOn w:val="TableNormal"/>
    <w:uiPriority w:val="66"/>
    <w:rsid w:val="00462B82"/>
    <w:pPr>
      <w:spacing w:after="0"/>
    </w:pPr>
    <w:rPr>
      <w:rFonts w:asciiTheme="majorHAnsi" w:eastAsiaTheme="majorEastAsia" w:hAnsiTheme="majorHAnsi" w:cstheme="majorBidi"/>
      <w:color w:val="8E2344"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BEC3C3" w:themeFill="background1"/>
      </w:tcPr>
    </w:tblStylePr>
    <w:tblStylePr w:type="lastRow">
      <w:tblPr/>
      <w:tcPr>
        <w:tcBorders>
          <w:top w:val="single" w:sz="8" w:space="0" w:color="9BBB59" w:themeColor="accent3"/>
          <w:left w:val="nil"/>
          <w:bottom w:val="nil"/>
          <w:right w:val="nil"/>
          <w:insideH w:val="nil"/>
          <w:insideV w:val="nil"/>
        </w:tcBorders>
        <w:shd w:val="clear" w:color="auto" w:fill="BEC3C3" w:themeFill="background1"/>
      </w:tcPr>
    </w:tblStylePr>
    <w:tblStylePr w:type="firstCol">
      <w:tblPr/>
      <w:tcPr>
        <w:tcBorders>
          <w:top w:val="nil"/>
          <w:left w:val="nil"/>
          <w:bottom w:val="nil"/>
          <w:right w:val="single" w:sz="8" w:space="0" w:color="9BBB59" w:themeColor="accent3"/>
          <w:insideH w:val="nil"/>
          <w:insideV w:val="nil"/>
        </w:tcBorders>
        <w:shd w:val="clear" w:color="auto" w:fill="BEC3C3" w:themeFill="background1"/>
      </w:tcPr>
    </w:tblStylePr>
    <w:tblStylePr w:type="lastCol">
      <w:tblPr/>
      <w:tcPr>
        <w:tcBorders>
          <w:top w:val="nil"/>
          <w:left w:val="single" w:sz="8" w:space="0" w:color="9BBB59" w:themeColor="accent3"/>
          <w:bottom w:val="nil"/>
          <w:right w:val="nil"/>
          <w:insideH w:val="nil"/>
          <w:insideV w:val="nil"/>
        </w:tcBorders>
        <w:shd w:val="clear" w:color="auto" w:fill="BEC3C3"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BEC3C3" w:themeFill="background1"/>
      </w:tcPr>
    </w:tblStylePr>
    <w:tblStylePr w:type="swCell">
      <w:tblPr/>
      <w:tcPr>
        <w:tcBorders>
          <w:top w:val="nil"/>
        </w:tcBorders>
      </w:tcPr>
    </w:tblStylePr>
  </w:style>
  <w:style w:type="table" w:styleId="MediumList2-Accent4">
    <w:name w:val="Medium List 2 Accent 4"/>
    <w:basedOn w:val="TableNormal"/>
    <w:uiPriority w:val="66"/>
    <w:rsid w:val="00462B82"/>
    <w:pPr>
      <w:spacing w:after="0"/>
    </w:pPr>
    <w:rPr>
      <w:rFonts w:asciiTheme="majorHAnsi" w:eastAsiaTheme="majorEastAsia" w:hAnsiTheme="majorHAnsi" w:cstheme="majorBidi"/>
      <w:color w:val="8E2344"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BEC3C3" w:themeFill="background1"/>
      </w:tcPr>
    </w:tblStylePr>
    <w:tblStylePr w:type="lastRow">
      <w:tblPr/>
      <w:tcPr>
        <w:tcBorders>
          <w:top w:val="single" w:sz="8" w:space="0" w:color="8064A2" w:themeColor="accent4"/>
          <w:left w:val="nil"/>
          <w:bottom w:val="nil"/>
          <w:right w:val="nil"/>
          <w:insideH w:val="nil"/>
          <w:insideV w:val="nil"/>
        </w:tcBorders>
        <w:shd w:val="clear" w:color="auto" w:fill="BEC3C3" w:themeFill="background1"/>
      </w:tcPr>
    </w:tblStylePr>
    <w:tblStylePr w:type="firstCol">
      <w:tblPr/>
      <w:tcPr>
        <w:tcBorders>
          <w:top w:val="nil"/>
          <w:left w:val="nil"/>
          <w:bottom w:val="nil"/>
          <w:right w:val="single" w:sz="8" w:space="0" w:color="8064A2" w:themeColor="accent4"/>
          <w:insideH w:val="nil"/>
          <w:insideV w:val="nil"/>
        </w:tcBorders>
        <w:shd w:val="clear" w:color="auto" w:fill="BEC3C3" w:themeFill="background1"/>
      </w:tcPr>
    </w:tblStylePr>
    <w:tblStylePr w:type="lastCol">
      <w:tblPr/>
      <w:tcPr>
        <w:tcBorders>
          <w:top w:val="nil"/>
          <w:left w:val="single" w:sz="8" w:space="0" w:color="8064A2" w:themeColor="accent4"/>
          <w:bottom w:val="nil"/>
          <w:right w:val="nil"/>
          <w:insideH w:val="nil"/>
          <w:insideV w:val="nil"/>
        </w:tcBorders>
        <w:shd w:val="clear" w:color="auto" w:fill="BEC3C3"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BEC3C3" w:themeFill="background1"/>
      </w:tcPr>
    </w:tblStylePr>
    <w:tblStylePr w:type="swCell">
      <w:tblPr/>
      <w:tcPr>
        <w:tcBorders>
          <w:top w:val="nil"/>
        </w:tcBorders>
      </w:tcPr>
    </w:tblStylePr>
  </w:style>
  <w:style w:type="table" w:styleId="MediumList2-Accent5">
    <w:name w:val="Medium List 2 Accent 5"/>
    <w:basedOn w:val="TableNormal"/>
    <w:uiPriority w:val="66"/>
    <w:rsid w:val="00462B82"/>
    <w:pPr>
      <w:spacing w:after="0"/>
    </w:pPr>
    <w:rPr>
      <w:rFonts w:asciiTheme="majorHAnsi" w:eastAsiaTheme="majorEastAsia" w:hAnsiTheme="majorHAnsi" w:cstheme="majorBidi"/>
      <w:color w:val="8E2344"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BEC3C3" w:themeFill="background1"/>
      </w:tcPr>
    </w:tblStylePr>
    <w:tblStylePr w:type="lastRow">
      <w:tblPr/>
      <w:tcPr>
        <w:tcBorders>
          <w:top w:val="single" w:sz="8" w:space="0" w:color="4BACC6" w:themeColor="accent5"/>
          <w:left w:val="nil"/>
          <w:bottom w:val="nil"/>
          <w:right w:val="nil"/>
          <w:insideH w:val="nil"/>
          <w:insideV w:val="nil"/>
        </w:tcBorders>
        <w:shd w:val="clear" w:color="auto" w:fill="BEC3C3" w:themeFill="background1"/>
      </w:tcPr>
    </w:tblStylePr>
    <w:tblStylePr w:type="firstCol">
      <w:tblPr/>
      <w:tcPr>
        <w:tcBorders>
          <w:top w:val="nil"/>
          <w:left w:val="nil"/>
          <w:bottom w:val="nil"/>
          <w:right w:val="single" w:sz="8" w:space="0" w:color="4BACC6" w:themeColor="accent5"/>
          <w:insideH w:val="nil"/>
          <w:insideV w:val="nil"/>
        </w:tcBorders>
        <w:shd w:val="clear" w:color="auto" w:fill="BEC3C3" w:themeFill="background1"/>
      </w:tcPr>
    </w:tblStylePr>
    <w:tblStylePr w:type="lastCol">
      <w:tblPr/>
      <w:tcPr>
        <w:tcBorders>
          <w:top w:val="nil"/>
          <w:left w:val="single" w:sz="8" w:space="0" w:color="4BACC6" w:themeColor="accent5"/>
          <w:bottom w:val="nil"/>
          <w:right w:val="nil"/>
          <w:insideH w:val="nil"/>
          <w:insideV w:val="nil"/>
        </w:tcBorders>
        <w:shd w:val="clear" w:color="auto" w:fill="BEC3C3"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BEC3C3" w:themeFill="background1"/>
      </w:tcPr>
    </w:tblStylePr>
    <w:tblStylePr w:type="swCell">
      <w:tblPr/>
      <w:tcPr>
        <w:tcBorders>
          <w:top w:val="nil"/>
        </w:tcBorders>
      </w:tcPr>
    </w:tblStylePr>
  </w:style>
  <w:style w:type="table" w:styleId="MediumList2-Accent6">
    <w:name w:val="Medium List 2 Accent 6"/>
    <w:basedOn w:val="TableNormal"/>
    <w:uiPriority w:val="66"/>
    <w:rsid w:val="00462B82"/>
    <w:pPr>
      <w:spacing w:after="0"/>
    </w:pPr>
    <w:rPr>
      <w:rFonts w:asciiTheme="majorHAnsi" w:eastAsiaTheme="majorEastAsia" w:hAnsiTheme="majorHAnsi" w:cstheme="majorBidi"/>
      <w:color w:val="8E2344"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BEC3C3" w:themeFill="background1"/>
      </w:tcPr>
    </w:tblStylePr>
    <w:tblStylePr w:type="lastRow">
      <w:tblPr/>
      <w:tcPr>
        <w:tcBorders>
          <w:top w:val="single" w:sz="8" w:space="0" w:color="F79646" w:themeColor="accent6"/>
          <w:left w:val="nil"/>
          <w:bottom w:val="nil"/>
          <w:right w:val="nil"/>
          <w:insideH w:val="nil"/>
          <w:insideV w:val="nil"/>
        </w:tcBorders>
        <w:shd w:val="clear" w:color="auto" w:fill="BEC3C3" w:themeFill="background1"/>
      </w:tcPr>
    </w:tblStylePr>
    <w:tblStylePr w:type="firstCol">
      <w:tblPr/>
      <w:tcPr>
        <w:tcBorders>
          <w:top w:val="nil"/>
          <w:left w:val="nil"/>
          <w:bottom w:val="nil"/>
          <w:right w:val="single" w:sz="8" w:space="0" w:color="F79646" w:themeColor="accent6"/>
          <w:insideH w:val="nil"/>
          <w:insideV w:val="nil"/>
        </w:tcBorders>
        <w:shd w:val="clear" w:color="auto" w:fill="BEC3C3" w:themeFill="background1"/>
      </w:tcPr>
    </w:tblStylePr>
    <w:tblStylePr w:type="lastCol">
      <w:tblPr/>
      <w:tcPr>
        <w:tcBorders>
          <w:top w:val="nil"/>
          <w:left w:val="single" w:sz="8" w:space="0" w:color="F79646" w:themeColor="accent6"/>
          <w:bottom w:val="nil"/>
          <w:right w:val="nil"/>
          <w:insideH w:val="nil"/>
          <w:insideV w:val="nil"/>
        </w:tcBorders>
        <w:shd w:val="clear" w:color="auto" w:fill="BEC3C3"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BEC3C3" w:themeFill="background1"/>
      </w:tcPr>
    </w:tblStylePr>
    <w:tblStylePr w:type="swCell">
      <w:tblPr/>
      <w:tcPr>
        <w:tcBorders>
          <w:top w:val="nil"/>
        </w:tcBorders>
      </w:tcPr>
    </w:tblStylePr>
  </w:style>
  <w:style w:type="table" w:styleId="MediumShading1">
    <w:name w:val="Medium Shading 1"/>
    <w:basedOn w:val="TableNormal"/>
    <w:uiPriority w:val="63"/>
    <w:rsid w:val="00462B82"/>
    <w:pPr>
      <w:spacing w:after="0"/>
    </w:pPr>
    <w:tblPr>
      <w:tblStyleRowBandSize w:val="1"/>
      <w:tblStyleColBandSize w:val="1"/>
      <w:tblBorders>
        <w:top w:val="single" w:sz="8" w:space="0" w:color="CD3664" w:themeColor="text1" w:themeTint="BF"/>
        <w:left w:val="single" w:sz="8" w:space="0" w:color="CD3664" w:themeColor="text1" w:themeTint="BF"/>
        <w:bottom w:val="single" w:sz="8" w:space="0" w:color="CD3664" w:themeColor="text1" w:themeTint="BF"/>
        <w:right w:val="single" w:sz="8" w:space="0" w:color="CD3664" w:themeColor="text1" w:themeTint="BF"/>
        <w:insideH w:val="single" w:sz="8" w:space="0" w:color="CD3664" w:themeColor="text1" w:themeTint="BF"/>
      </w:tblBorders>
    </w:tblPr>
    <w:tblStylePr w:type="firstRow">
      <w:pPr>
        <w:spacing w:before="0" w:after="0" w:line="240" w:lineRule="auto"/>
      </w:pPr>
      <w:rPr>
        <w:b/>
        <w:bCs/>
        <w:color w:val="BEC3C3" w:themeColor="background1"/>
      </w:rPr>
      <w:tblPr/>
      <w:tcPr>
        <w:tcBorders>
          <w:top w:val="single" w:sz="8" w:space="0" w:color="CD3664" w:themeColor="text1" w:themeTint="BF"/>
          <w:left w:val="single" w:sz="8" w:space="0" w:color="CD3664" w:themeColor="text1" w:themeTint="BF"/>
          <w:bottom w:val="single" w:sz="8" w:space="0" w:color="CD3664" w:themeColor="text1" w:themeTint="BF"/>
          <w:right w:val="single" w:sz="8" w:space="0" w:color="CD3664" w:themeColor="text1" w:themeTint="BF"/>
          <w:insideH w:val="nil"/>
          <w:insideV w:val="nil"/>
        </w:tcBorders>
        <w:shd w:val="clear" w:color="auto" w:fill="8E2344" w:themeFill="text1"/>
      </w:tcPr>
    </w:tblStylePr>
    <w:tblStylePr w:type="lastRow">
      <w:pPr>
        <w:spacing w:before="0" w:after="0" w:line="240" w:lineRule="auto"/>
      </w:pPr>
      <w:rPr>
        <w:b/>
        <w:bCs/>
      </w:rPr>
      <w:tblPr/>
      <w:tcPr>
        <w:tcBorders>
          <w:top w:val="double" w:sz="6" w:space="0" w:color="CD3664" w:themeColor="text1" w:themeTint="BF"/>
          <w:left w:val="single" w:sz="8" w:space="0" w:color="CD3664" w:themeColor="text1" w:themeTint="BF"/>
          <w:bottom w:val="single" w:sz="8" w:space="0" w:color="CD3664" w:themeColor="text1" w:themeTint="BF"/>
          <w:right w:val="single" w:sz="8" w:space="0" w:color="CD3664" w:themeColor="text1" w:themeTint="BF"/>
          <w:insideH w:val="nil"/>
          <w:insideV w:val="nil"/>
        </w:tcBorders>
      </w:tcPr>
    </w:tblStylePr>
    <w:tblStylePr w:type="firstCol">
      <w:rPr>
        <w:b/>
        <w:bCs/>
      </w:rPr>
    </w:tblStylePr>
    <w:tblStylePr w:type="lastCol">
      <w:rPr>
        <w:b/>
        <w:bCs/>
      </w:rPr>
    </w:tblStylePr>
    <w:tblStylePr w:type="band1Vert">
      <w:tblPr/>
      <w:tcPr>
        <w:shd w:val="clear" w:color="auto" w:fill="EEBCCC" w:themeFill="text1" w:themeFillTint="3F"/>
      </w:tcPr>
    </w:tblStylePr>
    <w:tblStylePr w:type="band1Horz">
      <w:tblPr/>
      <w:tcPr>
        <w:tcBorders>
          <w:insideH w:val="nil"/>
          <w:insideV w:val="nil"/>
        </w:tcBorders>
        <w:shd w:val="clear" w:color="auto" w:fill="EEB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62B82"/>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BEC3C3"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62B82"/>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BEC3C3"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62B82"/>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BEC3C3"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62B82"/>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BEC3C3"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62B82"/>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BEC3C3"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62B82"/>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BEC3C3"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62B8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EC3C3" w:themeColor="background1"/>
      </w:rPr>
      <w:tblPr/>
      <w:tcPr>
        <w:tcBorders>
          <w:top w:val="single" w:sz="18" w:space="0" w:color="auto"/>
          <w:left w:val="nil"/>
          <w:bottom w:val="single" w:sz="18" w:space="0" w:color="auto"/>
          <w:right w:val="nil"/>
          <w:insideH w:val="nil"/>
          <w:insideV w:val="nil"/>
        </w:tcBorders>
        <w:shd w:val="clear" w:color="auto" w:fill="8E234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EC3C3" w:themeFill="background1"/>
      </w:tcPr>
    </w:tblStylePr>
    <w:tblStylePr w:type="firstCol">
      <w:rPr>
        <w:b/>
        <w:bCs/>
        <w:color w:val="BEC3C3" w:themeColor="background1"/>
      </w:rPr>
      <w:tblPr/>
      <w:tcPr>
        <w:tcBorders>
          <w:top w:val="nil"/>
          <w:left w:val="nil"/>
          <w:bottom w:val="single" w:sz="18" w:space="0" w:color="auto"/>
          <w:right w:val="nil"/>
          <w:insideH w:val="nil"/>
          <w:insideV w:val="nil"/>
        </w:tcBorders>
        <w:shd w:val="clear" w:color="auto" w:fill="8E2344" w:themeFill="text1"/>
      </w:tcPr>
    </w:tblStylePr>
    <w:tblStylePr w:type="lastCol">
      <w:rPr>
        <w:b/>
        <w:bCs/>
        <w:color w:val="BEC3C3" w:themeColor="background1"/>
      </w:rPr>
      <w:tblPr/>
      <w:tcPr>
        <w:tcBorders>
          <w:left w:val="nil"/>
          <w:right w:val="nil"/>
          <w:insideH w:val="nil"/>
          <w:insideV w:val="nil"/>
        </w:tcBorders>
        <w:shd w:val="clear" w:color="auto" w:fill="8E2344" w:themeFill="text1"/>
      </w:tcPr>
    </w:tblStylePr>
    <w:tblStylePr w:type="band1Vert">
      <w:tblPr/>
      <w:tcPr>
        <w:tcBorders>
          <w:left w:val="nil"/>
          <w:right w:val="nil"/>
          <w:insideH w:val="nil"/>
          <w:insideV w:val="nil"/>
        </w:tcBorders>
        <w:shd w:val="clear" w:color="auto" w:fill="9FA6A6" w:themeFill="background1" w:themeFillShade="D8"/>
      </w:tcPr>
    </w:tblStylePr>
    <w:tblStylePr w:type="band1Horz">
      <w:tblPr/>
      <w:tcPr>
        <w:shd w:val="clear" w:color="auto" w:fill="9FA6A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EC3C3"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62B8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EC3C3"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EC3C3" w:themeFill="background1"/>
      </w:tcPr>
    </w:tblStylePr>
    <w:tblStylePr w:type="firstCol">
      <w:rPr>
        <w:b/>
        <w:bCs/>
        <w:color w:val="BEC3C3"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BEC3C3"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FA6A6" w:themeFill="background1" w:themeFillShade="D8"/>
      </w:tcPr>
    </w:tblStylePr>
    <w:tblStylePr w:type="band1Horz">
      <w:tblPr/>
      <w:tcPr>
        <w:shd w:val="clear" w:color="auto" w:fill="9FA6A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EC3C3"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62B8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EC3C3"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EC3C3" w:themeFill="background1"/>
      </w:tcPr>
    </w:tblStylePr>
    <w:tblStylePr w:type="firstCol">
      <w:rPr>
        <w:b/>
        <w:bCs/>
        <w:color w:val="BEC3C3"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BEC3C3"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FA6A6" w:themeFill="background1" w:themeFillShade="D8"/>
      </w:tcPr>
    </w:tblStylePr>
    <w:tblStylePr w:type="band1Horz">
      <w:tblPr/>
      <w:tcPr>
        <w:shd w:val="clear" w:color="auto" w:fill="9FA6A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EC3C3"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62B8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EC3C3"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EC3C3" w:themeFill="background1"/>
      </w:tcPr>
    </w:tblStylePr>
    <w:tblStylePr w:type="firstCol">
      <w:rPr>
        <w:b/>
        <w:bCs/>
        <w:color w:val="BEC3C3"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BEC3C3"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FA6A6" w:themeFill="background1" w:themeFillShade="D8"/>
      </w:tcPr>
    </w:tblStylePr>
    <w:tblStylePr w:type="band1Horz">
      <w:tblPr/>
      <w:tcPr>
        <w:shd w:val="clear" w:color="auto" w:fill="9FA6A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EC3C3"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62B8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EC3C3"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EC3C3" w:themeFill="background1"/>
      </w:tcPr>
    </w:tblStylePr>
    <w:tblStylePr w:type="firstCol">
      <w:rPr>
        <w:b/>
        <w:bCs/>
        <w:color w:val="BEC3C3"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BEC3C3"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FA6A6" w:themeFill="background1" w:themeFillShade="D8"/>
      </w:tcPr>
    </w:tblStylePr>
    <w:tblStylePr w:type="band1Horz">
      <w:tblPr/>
      <w:tcPr>
        <w:shd w:val="clear" w:color="auto" w:fill="9FA6A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EC3C3"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62B8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EC3C3"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EC3C3" w:themeFill="background1"/>
      </w:tcPr>
    </w:tblStylePr>
    <w:tblStylePr w:type="firstCol">
      <w:rPr>
        <w:b/>
        <w:bCs/>
        <w:color w:val="BEC3C3"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BEC3C3"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FA6A6" w:themeFill="background1" w:themeFillShade="D8"/>
      </w:tcPr>
    </w:tblStylePr>
    <w:tblStylePr w:type="band1Horz">
      <w:tblPr/>
      <w:tcPr>
        <w:shd w:val="clear" w:color="auto" w:fill="9FA6A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EC3C3"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62B8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EC3C3"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EC3C3" w:themeFill="background1"/>
      </w:tcPr>
    </w:tblStylePr>
    <w:tblStylePr w:type="firstCol">
      <w:rPr>
        <w:b/>
        <w:bCs/>
        <w:color w:val="BEC3C3"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BEC3C3"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FA6A6" w:themeFill="background1" w:themeFillShade="D8"/>
      </w:tcPr>
    </w:tblStylePr>
    <w:tblStylePr w:type="band1Horz">
      <w:tblPr/>
      <w:tcPr>
        <w:shd w:val="clear" w:color="auto" w:fill="9FA6A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EC3C3"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462B8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62B82"/>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462B82"/>
    <w:rPr>
      <w:rFonts w:ascii="Times New Roman" w:hAnsi="Times New Roman" w:cs="Times New Roman"/>
      <w:sz w:val="24"/>
      <w:szCs w:val="24"/>
    </w:rPr>
  </w:style>
  <w:style w:type="paragraph" w:styleId="NormalIndent">
    <w:name w:val="Normal Indent"/>
    <w:basedOn w:val="Normal"/>
    <w:uiPriority w:val="99"/>
    <w:semiHidden/>
    <w:rsid w:val="00462B82"/>
    <w:pPr>
      <w:ind w:left="284"/>
    </w:pPr>
  </w:style>
  <w:style w:type="paragraph" w:styleId="NoteHeading">
    <w:name w:val="Note Heading"/>
    <w:basedOn w:val="Normal"/>
    <w:next w:val="Normal"/>
    <w:link w:val="NoteHeadingChar"/>
    <w:uiPriority w:val="99"/>
    <w:rsid w:val="00462B82"/>
    <w:pPr>
      <w:spacing w:after="0"/>
    </w:pPr>
  </w:style>
  <w:style w:type="character" w:customStyle="1" w:styleId="NoteHeadingChar">
    <w:name w:val="Note Heading Char"/>
    <w:basedOn w:val="DefaultParagraphFont"/>
    <w:link w:val="NoteHeading"/>
    <w:uiPriority w:val="99"/>
    <w:rsid w:val="00462B82"/>
  </w:style>
  <w:style w:type="character" w:styleId="PageNumber">
    <w:name w:val="page number"/>
    <w:basedOn w:val="DefaultParagraphFont"/>
    <w:uiPriority w:val="99"/>
    <w:rsid w:val="00462B82"/>
  </w:style>
  <w:style w:type="paragraph" w:styleId="Quote">
    <w:name w:val="Quote"/>
    <w:basedOn w:val="Normal"/>
    <w:next w:val="Normal"/>
    <w:link w:val="QuoteChar"/>
    <w:uiPriority w:val="29"/>
    <w:semiHidden/>
    <w:qFormat/>
    <w:rsid w:val="00462B82"/>
    <w:rPr>
      <w:i/>
      <w:iCs/>
      <w:color w:val="8E2344" w:themeColor="text1"/>
    </w:rPr>
  </w:style>
  <w:style w:type="character" w:customStyle="1" w:styleId="QuoteChar">
    <w:name w:val="Quote Char"/>
    <w:basedOn w:val="DefaultParagraphFont"/>
    <w:link w:val="Quote"/>
    <w:uiPriority w:val="29"/>
    <w:semiHidden/>
    <w:rsid w:val="00462B82"/>
    <w:rPr>
      <w:i/>
      <w:iCs/>
      <w:color w:val="8E2344" w:themeColor="text1"/>
    </w:rPr>
  </w:style>
  <w:style w:type="character" w:styleId="Strong">
    <w:name w:val="Strong"/>
    <w:basedOn w:val="DefaultParagraphFont"/>
    <w:uiPriority w:val="22"/>
    <w:semiHidden/>
    <w:qFormat/>
    <w:rsid w:val="00462B82"/>
    <w:rPr>
      <w:b/>
      <w:bCs/>
    </w:rPr>
  </w:style>
  <w:style w:type="character" w:styleId="SubtleEmphasis">
    <w:name w:val="Subtle Emphasis"/>
    <w:basedOn w:val="DefaultParagraphFont"/>
    <w:uiPriority w:val="19"/>
    <w:semiHidden/>
    <w:qFormat/>
    <w:rsid w:val="00462B82"/>
    <w:rPr>
      <w:i/>
      <w:iCs/>
      <w:color w:val="DE7998" w:themeColor="text1" w:themeTint="7F"/>
    </w:rPr>
  </w:style>
  <w:style w:type="character" w:styleId="SubtleReference">
    <w:name w:val="Subtle Reference"/>
    <w:basedOn w:val="DefaultParagraphFont"/>
    <w:uiPriority w:val="31"/>
    <w:semiHidden/>
    <w:qFormat/>
    <w:rsid w:val="00462B82"/>
    <w:rPr>
      <w:smallCaps/>
      <w:color w:val="C0504D" w:themeColor="accent2"/>
      <w:u w:val="single"/>
    </w:rPr>
  </w:style>
  <w:style w:type="table" w:styleId="Table3Deffects1">
    <w:name w:val="Table 3D effects 1"/>
    <w:basedOn w:val="TableNormal"/>
    <w:uiPriority w:val="99"/>
    <w:unhideWhenUsed/>
    <w:rsid w:val="00462B8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462B8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462B8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462B8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462B8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462B8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462B8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462B8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462B8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uiPriority w:val="99"/>
    <w:unhideWhenUsed/>
    <w:rsid w:val="00462B8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462B8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462B8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462B8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462B8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462B8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462B8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462B8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462B8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462B8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462B8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462B8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462B8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462B8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462B8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462B8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462B8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462B8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462B8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462B8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462B8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462B8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462B82"/>
    <w:pPr>
      <w:spacing w:after="0"/>
      <w:ind w:left="220" w:hanging="220"/>
    </w:pPr>
  </w:style>
  <w:style w:type="paragraph" w:styleId="TableofFigures">
    <w:name w:val="table of figures"/>
    <w:basedOn w:val="Normal"/>
    <w:next w:val="Normal"/>
    <w:uiPriority w:val="99"/>
    <w:semiHidden/>
    <w:rsid w:val="00462B82"/>
    <w:pPr>
      <w:spacing w:after="0"/>
    </w:pPr>
  </w:style>
  <w:style w:type="table" w:styleId="TableProfessional">
    <w:name w:val="Table Professional"/>
    <w:basedOn w:val="TableNormal"/>
    <w:uiPriority w:val="99"/>
    <w:unhideWhenUsed/>
    <w:rsid w:val="00462B8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462B8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462B8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462B8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462B8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462B8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62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462B8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462B8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62B8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40"/>
    <w:qFormat/>
    <w:rsid w:val="00462B8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rsid w:val="00462B82"/>
    <w:pPr>
      <w:numPr>
        <w:numId w:val="0"/>
      </w:numPr>
      <w:spacing w:before="480" w:after="0"/>
      <w:outlineLvl w:val="9"/>
    </w:pPr>
    <w:rPr>
      <w:rFonts w:asciiTheme="majorHAnsi" w:hAnsiTheme="majorHAnsi"/>
      <w:color w:val="365F91" w:themeColor="accent1" w:themeShade="BF"/>
      <w:sz w:val="28"/>
    </w:rPr>
  </w:style>
  <w:style w:type="paragraph" w:customStyle="1" w:styleId="TableParagraph">
    <w:name w:val="Table Paragraph"/>
    <w:basedOn w:val="Normal"/>
    <w:uiPriority w:val="1"/>
    <w:qFormat/>
    <w:rsid w:val="00897280"/>
    <w:pPr>
      <w:widowControl w:val="0"/>
      <w:spacing w:after="0"/>
      <w:ind w:left="103"/>
    </w:pPr>
    <w:rPr>
      <w:rFonts w:eastAsia="Calibri" w:cs="Calibri"/>
      <w:lang w:val="en-US"/>
    </w:rPr>
  </w:style>
  <w:style w:type="paragraph" w:customStyle="1" w:styleId="PFParaNumLevel1">
    <w:name w:val="PF (ParaNum) Level 1"/>
    <w:basedOn w:val="Normal"/>
    <w:rsid w:val="008D05F3"/>
    <w:pPr>
      <w:numPr>
        <w:numId w:val="32"/>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eastAsia="Times New Roman" w:cs="Times New Roman"/>
      <w:color w:val="000000"/>
      <w:sz w:val="21"/>
      <w:szCs w:val="20"/>
    </w:rPr>
  </w:style>
  <w:style w:type="paragraph" w:customStyle="1" w:styleId="PFParaNumLevel2">
    <w:name w:val="PF (ParaNum) Level 2"/>
    <w:basedOn w:val="Normal"/>
    <w:rsid w:val="0042049D"/>
    <w:pPr>
      <w:numPr>
        <w:numId w:val="3"/>
      </w:numPr>
      <w:tabs>
        <w:tab w:val="left" w:pos="2773"/>
        <w:tab w:val="left" w:pos="3697"/>
        <w:tab w:val="left" w:pos="4621"/>
        <w:tab w:val="left" w:pos="5545"/>
        <w:tab w:val="left" w:pos="6469"/>
        <w:tab w:val="left" w:pos="7394"/>
        <w:tab w:val="left" w:pos="8318"/>
        <w:tab w:val="right" w:pos="8930"/>
      </w:tabs>
      <w:spacing w:before="120" w:after="120" w:line="276" w:lineRule="auto"/>
    </w:pPr>
    <w:rPr>
      <w:rFonts w:eastAsia="Times New Roman" w:cs="Times New Roman"/>
      <w:color w:val="00000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ey.com.au/tc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stice.qld.gov.au/corporate/about-us/business-areas/industrial-relations/codes-of-practice-and-guidelines/building-and-construction-industry-guidelines"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ylie">
  <a:themeElements>
    <a:clrScheme name="Wylie">
      <a:dk1>
        <a:srgbClr val="8E2344"/>
      </a:dk1>
      <a:lt1>
        <a:srgbClr val="BEC3C3"/>
      </a:lt1>
      <a:dk2>
        <a:srgbClr val="37424A"/>
      </a:dk2>
      <a:lt2>
        <a:srgbClr val="EE2A7B"/>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yli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D5AC1-4442-4DA0-A2AA-B2521D3F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2690</Words>
  <Characters>15337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Mitchell</dc:creator>
  <cp:keywords/>
  <dc:description/>
  <cp:lastModifiedBy>Alex Hayes</cp:lastModifiedBy>
  <cp:revision>9</cp:revision>
  <cp:lastPrinted>2013-10-10T00:21:00Z</cp:lastPrinted>
  <dcterms:created xsi:type="dcterms:W3CDTF">2016-12-07T22:23:00Z</dcterms:created>
  <dcterms:modified xsi:type="dcterms:W3CDTF">2016-12-07T23:19:00Z</dcterms:modified>
</cp:coreProperties>
</file>